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F02444" w14:textId="77777777" w:rsidR="00F77B4C" w:rsidRDefault="00F77B4C" w:rsidP="00F77B4C">
      <w:pPr>
        <w:keepNext/>
        <w:suppressAutoHyphens/>
        <w:spacing w:after="120" w:line="360" w:lineRule="auto"/>
        <w:jc w:val="right"/>
        <w:outlineLvl w:val="8"/>
        <w:rPr>
          <w:rFonts w:ascii="Times New Roman" w:eastAsia="Times New Roman" w:hAnsi="Times New Roman" w:cs="Times New Roman"/>
          <w:b/>
          <w:szCs w:val="20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Cs w:val="20"/>
          <w:lang w:eastAsia="pl-PL"/>
        </w:rPr>
        <w:t>Załącznik 1.1</w:t>
      </w:r>
      <w:r w:rsidR="008F4DEC">
        <w:rPr>
          <w:rFonts w:ascii="Times New Roman" w:eastAsia="Times New Roman" w:hAnsi="Times New Roman" w:cs="Times New Roman"/>
          <w:b/>
          <w:szCs w:val="20"/>
          <w:lang w:eastAsia="pl-PL"/>
        </w:rPr>
        <w:t>1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do SIWZ</w:t>
      </w:r>
    </w:p>
    <w:p w14:paraId="4FAC072A" w14:textId="77777777" w:rsidR="00F77B4C" w:rsidRDefault="00F77B4C" w:rsidP="008F4DEC">
      <w:pPr>
        <w:spacing w:after="120" w:line="36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Opis przedmiotu zamówienia </w:t>
      </w:r>
      <w:r w:rsidR="008F4DEC" w:rsidRPr="008F4DEC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oprogramowania do obsługi kadr/płac/księgowości wraz </w:t>
      </w:r>
      <w:r w:rsidR="008F4DEC">
        <w:rPr>
          <w:rFonts w:ascii="Times New Roman" w:eastAsia="Times New Roman" w:hAnsi="Times New Roman" w:cs="Times New Roman"/>
          <w:b/>
          <w:szCs w:val="20"/>
          <w:lang w:eastAsia="pl-PL"/>
        </w:rPr>
        <w:br/>
      </w:r>
      <w:r w:rsidR="008F4DEC" w:rsidRPr="008F4DEC">
        <w:rPr>
          <w:rFonts w:ascii="Times New Roman" w:eastAsia="Times New Roman" w:hAnsi="Times New Roman" w:cs="Times New Roman"/>
          <w:b/>
          <w:szCs w:val="20"/>
          <w:lang w:eastAsia="pl-PL"/>
        </w:rPr>
        <w:t>z wdrożeniem i udzieleniem licencji na użytkowanie.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88"/>
        <w:gridCol w:w="8074"/>
      </w:tblGrid>
      <w:tr w:rsidR="00F77B4C" w:rsidRPr="00D77D2F" w14:paraId="07F5AD0E" w14:textId="77777777" w:rsidTr="008F4DEC">
        <w:trPr>
          <w:trHeight w:val="412"/>
        </w:trPr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159BB485" w14:textId="77777777" w:rsidR="00F77B4C" w:rsidRPr="00D77D2F" w:rsidRDefault="00F77B4C" w:rsidP="00400F6C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D77D2F">
              <w:rPr>
                <w:rFonts w:ascii="Times New Roman" w:hAnsi="Times New Roman" w:cs="Times New Roman"/>
                <w:b/>
                <w:szCs w:val="20"/>
              </w:rPr>
              <w:t>Lp.</w:t>
            </w:r>
          </w:p>
        </w:tc>
        <w:tc>
          <w:tcPr>
            <w:tcW w:w="4455" w:type="pct"/>
            <w:shd w:val="clear" w:color="auto" w:fill="D9D9D9" w:themeFill="background1" w:themeFillShade="D9"/>
            <w:vAlign w:val="center"/>
          </w:tcPr>
          <w:p w14:paraId="11691920" w14:textId="77777777" w:rsidR="00F77B4C" w:rsidRPr="00D77D2F" w:rsidRDefault="00F77B4C" w:rsidP="00F37E43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D77D2F">
              <w:rPr>
                <w:rFonts w:ascii="Times New Roman" w:hAnsi="Times New Roman" w:cs="Times New Roman"/>
                <w:b/>
                <w:szCs w:val="20"/>
              </w:rPr>
              <w:t>Parametry wymagane przez zamawiającego</w:t>
            </w:r>
          </w:p>
        </w:tc>
      </w:tr>
      <w:tr w:rsidR="00F77B4C" w:rsidRPr="00D77D2F" w14:paraId="6D5FC3C7" w14:textId="77777777" w:rsidTr="00400F6C">
        <w:trPr>
          <w:trHeight w:val="397"/>
        </w:trPr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76FCB00C" w14:textId="77777777" w:rsidR="00F77B4C" w:rsidRPr="00D77D2F" w:rsidRDefault="00F77B4C" w:rsidP="00F77B4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shd w:val="clear" w:color="auto" w:fill="D9D9D9" w:themeFill="background1" w:themeFillShade="D9"/>
            <w:vAlign w:val="center"/>
          </w:tcPr>
          <w:p w14:paraId="56FAC4E1" w14:textId="77777777" w:rsidR="00F77B4C" w:rsidRPr="00D77D2F" w:rsidRDefault="00F77B4C" w:rsidP="00F37E43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D77D2F">
              <w:rPr>
                <w:rFonts w:ascii="Times New Roman" w:hAnsi="Times New Roman" w:cs="Times New Roman"/>
                <w:b/>
                <w:szCs w:val="20"/>
              </w:rPr>
              <w:t>Wymagania ogólne</w:t>
            </w:r>
          </w:p>
        </w:tc>
      </w:tr>
      <w:tr w:rsidR="00F77B4C" w:rsidRPr="00D77D2F" w14:paraId="4541F25E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0DE6938B" w14:textId="77777777" w:rsidR="00F77B4C" w:rsidRPr="00D77D2F" w:rsidRDefault="00F77B4C" w:rsidP="00F77B4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vAlign w:val="center"/>
          </w:tcPr>
          <w:p w14:paraId="61B704D9" w14:textId="77777777" w:rsidR="00F77B4C" w:rsidRPr="00D77D2F" w:rsidRDefault="00F77B4C" w:rsidP="00F77B4C">
            <w:pPr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 xml:space="preserve">System ma być oparty na silniku bazy danych typu </w:t>
            </w:r>
            <w:r w:rsidRPr="00D77D2F">
              <w:rPr>
                <w:rFonts w:ascii="Times New Roman" w:hAnsi="Times New Roman" w:cs="Times New Roman"/>
                <w:b/>
              </w:rPr>
              <w:t xml:space="preserve">open </w:t>
            </w:r>
            <w:proofErr w:type="spellStart"/>
            <w:r w:rsidRPr="00D77D2F">
              <w:rPr>
                <w:rFonts w:ascii="Times New Roman" w:hAnsi="Times New Roman" w:cs="Times New Roman"/>
                <w:b/>
              </w:rPr>
              <w:t>source</w:t>
            </w:r>
            <w:proofErr w:type="spellEnd"/>
            <w:r w:rsidRPr="00D77D2F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F77B4C" w:rsidRPr="00D77D2F" w14:paraId="597D1714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0DFBCB74" w14:textId="77777777" w:rsidR="00F77B4C" w:rsidRPr="00D77D2F" w:rsidRDefault="00F77B4C" w:rsidP="00F77B4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vAlign w:val="center"/>
          </w:tcPr>
          <w:p w14:paraId="0FB8E9AD" w14:textId="77777777" w:rsidR="00F77B4C" w:rsidRPr="00D77D2F" w:rsidRDefault="00F77B4C" w:rsidP="00F77B4C">
            <w:pPr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System ma umożliwiać pracownikom działu IT konfiguracje bez używania dodatkowych narzędzi programistycznych w zakresie:</w:t>
            </w:r>
          </w:p>
          <w:p w14:paraId="43E93EBB" w14:textId="77777777" w:rsidR="00F77B4C" w:rsidRPr="00D77D2F" w:rsidRDefault="00F77B4C" w:rsidP="00F77B4C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 xml:space="preserve">konstruowania profili pracy – w taki sposób aby każde stanowisko pracy miało skonfigurowany program (menu i pulpit) pod własne potrzeby </w:t>
            </w:r>
          </w:p>
          <w:p w14:paraId="66185E34" w14:textId="77777777" w:rsidR="00F77B4C" w:rsidRPr="00D77D2F" w:rsidRDefault="00F77B4C" w:rsidP="00F77B4C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 xml:space="preserve">konstruowania własnych widoków – okien z tabelami danych, również tabel relacyjnych  możliwością ustalania parametrów filtrowania danych oraz zakresu wyświetlanych kolumn i danych na oknie </w:t>
            </w:r>
          </w:p>
          <w:p w14:paraId="4FE2DBAA" w14:textId="77777777" w:rsidR="00F77B4C" w:rsidRPr="00D77D2F" w:rsidRDefault="00F77B4C" w:rsidP="00F77B4C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 xml:space="preserve">konstruowania własnych okienek edycyjnych dostosowanych do specyfiki stanowiska pracy </w:t>
            </w:r>
          </w:p>
          <w:p w14:paraId="4D11DC61" w14:textId="77777777" w:rsidR="00F77B4C" w:rsidRPr="00D77D2F" w:rsidRDefault="00F77B4C" w:rsidP="00F77B4C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 xml:space="preserve">konstruowania własnych raportów oraz formularzy z możliwością wydruku na drukarce, eksportu do PDF i XLS </w:t>
            </w:r>
          </w:p>
          <w:p w14:paraId="414043FD" w14:textId="77777777" w:rsidR="00F77B4C" w:rsidRPr="00D77D2F" w:rsidRDefault="00F77B4C" w:rsidP="00F77B4C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poszczególne moduły systemu mają być zintegrowane ze sobą w taki sposób, aby bez dodatkowych czynności dane z jednego modułu były natychmiast dostępne w pozostałych modułach, jeżeli wynika to z wymagań biznesowych</w:t>
            </w:r>
          </w:p>
        </w:tc>
      </w:tr>
      <w:tr w:rsidR="00F77B4C" w:rsidRPr="00D77D2F" w14:paraId="3D29676A" w14:textId="77777777" w:rsidTr="00400F6C">
        <w:trPr>
          <w:trHeight w:val="397"/>
        </w:trPr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2EEB2FC3" w14:textId="77777777" w:rsidR="00F77B4C" w:rsidRPr="00D77D2F" w:rsidRDefault="00F77B4C" w:rsidP="00F77B4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shd w:val="clear" w:color="auto" w:fill="D9D9D9" w:themeFill="background1" w:themeFillShade="D9"/>
            <w:vAlign w:val="center"/>
          </w:tcPr>
          <w:p w14:paraId="0F9408FC" w14:textId="77777777" w:rsidR="00F77B4C" w:rsidRPr="00D77D2F" w:rsidRDefault="00F77B4C" w:rsidP="00F37E43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D77D2F">
              <w:rPr>
                <w:rFonts w:ascii="Times New Roman" w:hAnsi="Times New Roman" w:cs="Times New Roman"/>
                <w:b/>
                <w:szCs w:val="20"/>
              </w:rPr>
              <w:t>Wymagania do poszczególnych modułów</w:t>
            </w:r>
          </w:p>
        </w:tc>
      </w:tr>
      <w:tr w:rsidR="00F77B4C" w:rsidRPr="00D77D2F" w14:paraId="658DDD80" w14:textId="77777777" w:rsidTr="00400F6C">
        <w:trPr>
          <w:trHeight w:val="397"/>
        </w:trPr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78712C5D" w14:textId="77777777" w:rsidR="00F77B4C" w:rsidRPr="00D77D2F" w:rsidRDefault="00F77B4C" w:rsidP="00F77B4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shd w:val="clear" w:color="auto" w:fill="D9D9D9" w:themeFill="background1" w:themeFillShade="D9"/>
            <w:vAlign w:val="center"/>
          </w:tcPr>
          <w:p w14:paraId="28BFEA57" w14:textId="77777777" w:rsidR="00F77B4C" w:rsidRPr="00D77D2F" w:rsidRDefault="00F77B4C" w:rsidP="00F37E43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D77D2F">
              <w:rPr>
                <w:rFonts w:ascii="Times New Roman" w:hAnsi="Times New Roman" w:cs="Times New Roman"/>
                <w:b/>
                <w:szCs w:val="20"/>
              </w:rPr>
              <w:t>Moduł Handel/Sprzedaż</w:t>
            </w:r>
          </w:p>
        </w:tc>
      </w:tr>
      <w:tr w:rsidR="00F77B4C" w:rsidRPr="00D77D2F" w14:paraId="44909155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0E7765CC" w14:textId="77777777" w:rsidR="00F77B4C" w:rsidRPr="00D77D2F" w:rsidRDefault="00F77B4C" w:rsidP="00F77B4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vAlign w:val="center"/>
          </w:tcPr>
          <w:p w14:paraId="158904F9" w14:textId="77777777" w:rsidR="00F77B4C" w:rsidRPr="00D77D2F" w:rsidRDefault="00F77B4C" w:rsidP="00F77B4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 xml:space="preserve">wystawianie dokumentów sprzedaży </w:t>
            </w:r>
          </w:p>
        </w:tc>
      </w:tr>
      <w:tr w:rsidR="00F77B4C" w:rsidRPr="00D77D2F" w14:paraId="76BD8001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792451A7" w14:textId="77777777" w:rsidR="00F77B4C" w:rsidRPr="00D77D2F" w:rsidRDefault="00F77B4C" w:rsidP="00F77B4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vAlign w:val="center"/>
          </w:tcPr>
          <w:p w14:paraId="015D6377" w14:textId="77777777" w:rsidR="00F77B4C" w:rsidRPr="00D77D2F" w:rsidRDefault="00F77B4C" w:rsidP="00F77B4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automatyczny przepływ danych do modułu rozrachunków i księgowości</w:t>
            </w:r>
          </w:p>
        </w:tc>
      </w:tr>
      <w:tr w:rsidR="00F77B4C" w:rsidRPr="00D77D2F" w14:paraId="00C10F09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5EE493E8" w14:textId="77777777" w:rsidR="00F77B4C" w:rsidRPr="00D77D2F" w:rsidRDefault="00F77B4C" w:rsidP="00F77B4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vAlign w:val="center"/>
          </w:tcPr>
          <w:p w14:paraId="020B2618" w14:textId="77777777" w:rsidR="00F77B4C" w:rsidRPr="00D77D2F" w:rsidRDefault="00F77B4C" w:rsidP="00F77B4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 xml:space="preserve">współpraca z modułem magazynowym automatyzująca wydanie z magazynu </w:t>
            </w:r>
          </w:p>
        </w:tc>
      </w:tr>
      <w:tr w:rsidR="00F77B4C" w:rsidRPr="00D77D2F" w14:paraId="3DA75F2C" w14:textId="77777777" w:rsidTr="00400F6C">
        <w:trPr>
          <w:trHeight w:val="397"/>
        </w:trPr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096A751D" w14:textId="77777777" w:rsidR="00F77B4C" w:rsidRPr="00D77D2F" w:rsidRDefault="00F77B4C" w:rsidP="00F37E43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shd w:val="clear" w:color="auto" w:fill="D9D9D9" w:themeFill="background1" w:themeFillShade="D9"/>
            <w:vAlign w:val="center"/>
          </w:tcPr>
          <w:p w14:paraId="541B7D6B" w14:textId="77777777" w:rsidR="00F77B4C" w:rsidRPr="00D77D2F" w:rsidRDefault="00F37E43" w:rsidP="00F37E43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D77D2F">
              <w:rPr>
                <w:rFonts w:ascii="Times New Roman" w:hAnsi="Times New Roman" w:cs="Times New Roman"/>
                <w:b/>
                <w:szCs w:val="20"/>
              </w:rPr>
              <w:t>Moduł Magazyn</w:t>
            </w:r>
          </w:p>
        </w:tc>
      </w:tr>
      <w:tr w:rsidR="00F37E43" w:rsidRPr="00D77D2F" w14:paraId="00D9E14D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58FAFD37" w14:textId="77777777" w:rsidR="00F37E43" w:rsidRPr="00D77D2F" w:rsidRDefault="00F37E43" w:rsidP="00F37E43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vAlign w:val="center"/>
          </w:tcPr>
          <w:p w14:paraId="2FD105D7" w14:textId="77777777" w:rsidR="00F37E43" w:rsidRPr="00D77D2F" w:rsidRDefault="00F37E43" w:rsidP="00F37E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możliwość wystawiania dokumentów magazynowych</w:t>
            </w:r>
          </w:p>
        </w:tc>
      </w:tr>
      <w:tr w:rsidR="00F37E43" w:rsidRPr="00D77D2F" w14:paraId="30A2E155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41A4F26E" w14:textId="77777777" w:rsidR="00F37E43" w:rsidRPr="00D77D2F" w:rsidRDefault="00F37E43" w:rsidP="00F37E43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vAlign w:val="center"/>
          </w:tcPr>
          <w:p w14:paraId="6FF54D49" w14:textId="77777777" w:rsidR="00F37E43" w:rsidRPr="00D77D2F" w:rsidRDefault="00F37E43" w:rsidP="00F37E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automatyczny przepływ dokumentów do modułu księgowego</w:t>
            </w:r>
          </w:p>
        </w:tc>
      </w:tr>
      <w:tr w:rsidR="00F37E43" w:rsidRPr="00D77D2F" w14:paraId="5C52A78B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73AB3E6F" w14:textId="77777777" w:rsidR="00F37E43" w:rsidRPr="00D77D2F" w:rsidRDefault="00F37E43" w:rsidP="00F37E43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vAlign w:val="center"/>
          </w:tcPr>
          <w:p w14:paraId="0B87303F" w14:textId="77777777" w:rsidR="00F37E43" w:rsidRPr="00D77D2F" w:rsidRDefault="00F37E43" w:rsidP="00F37E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wycena magazynów według FIFO</w:t>
            </w:r>
          </w:p>
        </w:tc>
      </w:tr>
      <w:tr w:rsidR="00F37E43" w:rsidRPr="00D77D2F" w14:paraId="18A9FD54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69F26459" w14:textId="77777777" w:rsidR="00F37E43" w:rsidRPr="00D77D2F" w:rsidRDefault="00F37E43" w:rsidP="00F37E43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vAlign w:val="center"/>
          </w:tcPr>
          <w:p w14:paraId="130096E8" w14:textId="77777777" w:rsidR="00F37E43" w:rsidRPr="00D77D2F" w:rsidRDefault="00F37E43" w:rsidP="00F37E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rezerwacje magazynowe</w:t>
            </w:r>
          </w:p>
        </w:tc>
      </w:tr>
      <w:tr w:rsidR="00F37E43" w:rsidRPr="00D77D2F" w14:paraId="0D803CDF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4C683816" w14:textId="77777777" w:rsidR="00F37E43" w:rsidRPr="00D77D2F" w:rsidRDefault="00F37E43" w:rsidP="00F37E43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vAlign w:val="center"/>
          </w:tcPr>
          <w:p w14:paraId="553C8326" w14:textId="77777777" w:rsidR="00F37E43" w:rsidRPr="00D77D2F" w:rsidRDefault="00F37E43" w:rsidP="00F37E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możliwość tworzenia różnych magazynów</w:t>
            </w:r>
          </w:p>
        </w:tc>
      </w:tr>
      <w:tr w:rsidR="00F37E43" w:rsidRPr="00D77D2F" w14:paraId="011377CC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0BABF85A" w14:textId="77777777" w:rsidR="00F37E43" w:rsidRPr="00D77D2F" w:rsidRDefault="00F37E43" w:rsidP="00F37E43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vAlign w:val="center"/>
          </w:tcPr>
          <w:p w14:paraId="5F635728" w14:textId="77777777" w:rsidR="00F37E43" w:rsidRPr="00D77D2F" w:rsidRDefault="00F37E43" w:rsidP="00F37E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 xml:space="preserve">możliwość używania czytników kodów kreskowych </w:t>
            </w:r>
          </w:p>
        </w:tc>
      </w:tr>
      <w:tr w:rsidR="00F37E43" w:rsidRPr="00D77D2F" w14:paraId="5B943BE2" w14:textId="77777777" w:rsidTr="00400F6C">
        <w:trPr>
          <w:trHeight w:val="397"/>
        </w:trPr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62E76D8D" w14:textId="77777777" w:rsidR="00F37E43" w:rsidRPr="00D77D2F" w:rsidRDefault="00F37E43" w:rsidP="00F37E43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362AD03" w14:textId="77777777" w:rsidR="00F37E43" w:rsidRPr="00D77D2F" w:rsidRDefault="00F37E43" w:rsidP="00F37E4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77D2F">
              <w:rPr>
                <w:rFonts w:ascii="Times New Roman" w:hAnsi="Times New Roman" w:cs="Times New Roman"/>
                <w:b/>
              </w:rPr>
              <w:t>Moduł Zakupy / Koszty</w:t>
            </w:r>
          </w:p>
        </w:tc>
      </w:tr>
      <w:tr w:rsidR="00F37E43" w:rsidRPr="00D77D2F" w14:paraId="0F35B4AA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60CA273D" w14:textId="77777777" w:rsidR="00F37E43" w:rsidRPr="00D77D2F" w:rsidRDefault="00F37E43" w:rsidP="00F37E43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03CB5" w14:textId="77777777" w:rsidR="00F37E43" w:rsidRPr="00D77D2F" w:rsidRDefault="00F37E43" w:rsidP="00F37E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możliwość wprowadzania dokumentów zakupu towarów oraz kosztowych wraz z obrazem w formacie PDF</w:t>
            </w:r>
          </w:p>
        </w:tc>
      </w:tr>
      <w:tr w:rsidR="00F37E43" w:rsidRPr="00D77D2F" w14:paraId="378209BF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1A60871F" w14:textId="77777777" w:rsidR="00F37E43" w:rsidRPr="00D77D2F" w:rsidRDefault="00F37E43" w:rsidP="00F37E43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C6DEF" w14:textId="77777777" w:rsidR="00F37E43" w:rsidRPr="00D77D2F" w:rsidRDefault="00F37E43" w:rsidP="00F37E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możliwość pracy nad dokumentem ze zintegrowanym podglądem na PDF</w:t>
            </w:r>
          </w:p>
        </w:tc>
      </w:tr>
      <w:tr w:rsidR="00F37E43" w:rsidRPr="00D77D2F" w14:paraId="7845312E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12BCA667" w14:textId="77777777" w:rsidR="00F37E43" w:rsidRPr="00D77D2F" w:rsidRDefault="00F37E43" w:rsidP="00F37E43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871DE" w14:textId="77777777" w:rsidR="00F37E43" w:rsidRPr="00D77D2F" w:rsidRDefault="00F37E43" w:rsidP="00F37E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możliwość definiowania schematów kosztowych w zakresie dekretów i rejestru VAT automatyzujących pracę podczas wprowadzania kosztów</w:t>
            </w:r>
          </w:p>
        </w:tc>
      </w:tr>
      <w:tr w:rsidR="00F37E43" w:rsidRPr="00D77D2F" w14:paraId="68354C31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117CA242" w14:textId="77777777" w:rsidR="00F37E43" w:rsidRPr="00D77D2F" w:rsidRDefault="00F37E43" w:rsidP="00F37E43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96ADB" w14:textId="77777777" w:rsidR="00F37E43" w:rsidRPr="00D77D2F" w:rsidRDefault="00F37E43" w:rsidP="00F37E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automatyczny przepływ dokumentów do modułu księgowego, rozrachunków</w:t>
            </w:r>
          </w:p>
        </w:tc>
      </w:tr>
      <w:tr w:rsidR="00F37E43" w:rsidRPr="00D77D2F" w14:paraId="45D265B6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5FB8DEB9" w14:textId="77777777" w:rsidR="00F37E43" w:rsidRPr="00D77D2F" w:rsidRDefault="00F37E43" w:rsidP="00F37E43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540C3" w14:textId="77777777" w:rsidR="00F37E43" w:rsidRPr="00D77D2F" w:rsidRDefault="00F37E43" w:rsidP="00F37E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współpraca z modułem magazynowym automatyzująca przyjęcie na magazyn</w:t>
            </w:r>
          </w:p>
        </w:tc>
      </w:tr>
      <w:tr w:rsidR="00F77B4C" w:rsidRPr="00D77D2F" w14:paraId="17025C81" w14:textId="77777777" w:rsidTr="00400F6C">
        <w:trPr>
          <w:trHeight w:val="397"/>
        </w:trPr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3394CE09" w14:textId="77777777" w:rsidR="00F77B4C" w:rsidRPr="00D77D2F" w:rsidRDefault="00F77B4C" w:rsidP="00F77B4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EB0FDB8" w14:textId="77777777" w:rsidR="00F77B4C" w:rsidRPr="00D77D2F" w:rsidRDefault="00F37E43" w:rsidP="00F37E43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D77D2F">
              <w:rPr>
                <w:rFonts w:ascii="Times New Roman" w:hAnsi="Times New Roman" w:cs="Times New Roman"/>
                <w:b/>
                <w:bCs/>
                <w:szCs w:val="20"/>
              </w:rPr>
              <w:t>Moduł Elektronicznego Obiegu Dokumentów</w:t>
            </w:r>
          </w:p>
        </w:tc>
      </w:tr>
      <w:tr w:rsidR="00951D0D" w:rsidRPr="00D77D2F" w14:paraId="7813F640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50A380A0" w14:textId="77777777" w:rsidR="00951D0D" w:rsidRPr="00D77D2F" w:rsidRDefault="00951D0D" w:rsidP="00951D0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A6A12" w14:textId="77777777" w:rsidR="00951D0D" w:rsidRPr="00D77D2F" w:rsidRDefault="00951D0D" w:rsidP="00951D0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możliwość wstępnego wprowadzenia dokumentu do systemu przez sekretariat w zakresie podstawowych danych do celów akceptacji przez wyznaczone osoby</w:t>
            </w:r>
          </w:p>
        </w:tc>
      </w:tr>
      <w:tr w:rsidR="00951D0D" w:rsidRPr="00D77D2F" w14:paraId="19C36A35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30DADA8E" w14:textId="77777777" w:rsidR="00951D0D" w:rsidRPr="00D77D2F" w:rsidRDefault="00951D0D" w:rsidP="00951D0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F433D" w14:textId="77777777" w:rsidR="00951D0D" w:rsidRPr="00D77D2F" w:rsidRDefault="00951D0D" w:rsidP="00951D0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możliwość wskazania ścieżki akceptacji lub zmiany ścieżki akceptacji</w:t>
            </w:r>
          </w:p>
        </w:tc>
      </w:tr>
      <w:tr w:rsidR="00951D0D" w:rsidRPr="00D77D2F" w14:paraId="25C28DFC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78CE2E12" w14:textId="77777777" w:rsidR="00951D0D" w:rsidRPr="00D77D2F" w:rsidRDefault="00951D0D" w:rsidP="00951D0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A58EF" w14:textId="77777777" w:rsidR="00951D0D" w:rsidRPr="00D77D2F" w:rsidRDefault="00951D0D" w:rsidP="00951D0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zintegrowany podgląd na obraz PDF dokumentu</w:t>
            </w:r>
          </w:p>
        </w:tc>
      </w:tr>
      <w:tr w:rsidR="00951D0D" w:rsidRPr="00D77D2F" w14:paraId="1DE6C0F6" w14:textId="77777777" w:rsidTr="00400F6C">
        <w:trPr>
          <w:trHeight w:val="397"/>
        </w:trPr>
        <w:tc>
          <w:tcPr>
            <w:tcW w:w="545" w:type="pct"/>
            <w:shd w:val="clear" w:color="auto" w:fill="FFFFFF" w:themeFill="background1"/>
            <w:vAlign w:val="center"/>
          </w:tcPr>
          <w:p w14:paraId="33CDC920" w14:textId="77777777" w:rsidR="00951D0D" w:rsidRPr="00D77D2F" w:rsidRDefault="00951D0D" w:rsidP="00951D0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8A99C86" w14:textId="77777777" w:rsidR="00951D0D" w:rsidRPr="00D77D2F" w:rsidRDefault="00951D0D" w:rsidP="00951D0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przetwarzanie dokumentów do modułu Zakupy / Koszty</w:t>
            </w:r>
          </w:p>
        </w:tc>
      </w:tr>
      <w:tr w:rsidR="00F77B4C" w:rsidRPr="00D77D2F" w14:paraId="47F1E038" w14:textId="77777777" w:rsidTr="00400F6C">
        <w:trPr>
          <w:trHeight w:val="397"/>
        </w:trPr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38854FA5" w14:textId="77777777" w:rsidR="00F77B4C" w:rsidRPr="00D77D2F" w:rsidRDefault="00F77B4C" w:rsidP="00F77B4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D4D4235" w14:textId="77777777" w:rsidR="00F77B4C" w:rsidRPr="00D77D2F" w:rsidRDefault="00951D0D" w:rsidP="00400F6C">
            <w:pPr>
              <w:suppressAutoHyphens/>
              <w:snapToGrid w:val="0"/>
              <w:ind w:right="79"/>
              <w:rPr>
                <w:rFonts w:ascii="Times New Roman" w:eastAsia="Times New Roman" w:hAnsi="Times New Roman" w:cs="Times New Roman"/>
                <w:b/>
                <w:szCs w:val="18"/>
                <w:lang w:eastAsia="ar-SA"/>
              </w:rPr>
            </w:pPr>
            <w:r w:rsidRPr="00D77D2F">
              <w:rPr>
                <w:rFonts w:ascii="Times New Roman" w:eastAsia="Times New Roman" w:hAnsi="Times New Roman" w:cs="Times New Roman"/>
                <w:b/>
                <w:szCs w:val="18"/>
                <w:lang w:eastAsia="ar-SA"/>
              </w:rPr>
              <w:t>Moduł Środki Trwałe</w:t>
            </w:r>
          </w:p>
        </w:tc>
      </w:tr>
      <w:tr w:rsidR="00B46CFC" w:rsidRPr="00D77D2F" w14:paraId="4AD8A85C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25338CA7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A7A102" w14:textId="77777777" w:rsidR="00B46CFC" w:rsidRPr="00D77D2F" w:rsidRDefault="00B46CFC" w:rsidP="00B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możliwość ewidencji środków trwałych na różnych miejscach użytkowania, przez różne osoby</w:t>
            </w:r>
          </w:p>
        </w:tc>
      </w:tr>
      <w:tr w:rsidR="00B46CFC" w:rsidRPr="00D77D2F" w14:paraId="7BC8C27B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74BFBB11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787FB8" w14:textId="77777777" w:rsidR="00B46CFC" w:rsidRPr="00D77D2F" w:rsidRDefault="00B46CFC" w:rsidP="00B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obliczanie amortyzacji z automatyczną dekretacją w module księgowym</w:t>
            </w:r>
          </w:p>
        </w:tc>
      </w:tr>
      <w:tr w:rsidR="00F77B4C" w:rsidRPr="00D77D2F" w14:paraId="3CFB7541" w14:textId="77777777" w:rsidTr="00400F6C">
        <w:trPr>
          <w:trHeight w:val="397"/>
        </w:trPr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5FD9E6A3" w14:textId="77777777" w:rsidR="00F77B4C" w:rsidRPr="00D77D2F" w:rsidRDefault="00F77B4C" w:rsidP="00F77B4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571E217" w14:textId="77777777" w:rsidR="00F77B4C" w:rsidRPr="00D77D2F" w:rsidRDefault="00B46CFC" w:rsidP="00400F6C">
            <w:pPr>
              <w:suppressAutoHyphens/>
              <w:snapToGrid w:val="0"/>
              <w:ind w:right="79"/>
              <w:rPr>
                <w:rFonts w:ascii="Times New Roman" w:eastAsia="Times New Roman" w:hAnsi="Times New Roman" w:cs="Times New Roman"/>
                <w:b/>
                <w:szCs w:val="18"/>
                <w:lang w:eastAsia="ar-SA"/>
              </w:rPr>
            </w:pPr>
            <w:r w:rsidRPr="00D77D2F">
              <w:rPr>
                <w:rFonts w:ascii="Times New Roman" w:eastAsia="Times New Roman" w:hAnsi="Times New Roman" w:cs="Times New Roman"/>
                <w:b/>
                <w:szCs w:val="18"/>
                <w:lang w:eastAsia="ar-SA"/>
              </w:rPr>
              <w:t>Moduł Księgowość</w:t>
            </w:r>
          </w:p>
        </w:tc>
      </w:tr>
      <w:tr w:rsidR="00B46CFC" w:rsidRPr="00D77D2F" w14:paraId="190E4356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15CE23D8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41D828" w14:textId="77777777" w:rsidR="00B46CFC" w:rsidRPr="00D77D2F" w:rsidRDefault="00B46CFC" w:rsidP="00B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automatyczne dekretacje dokumentów</w:t>
            </w:r>
          </w:p>
        </w:tc>
      </w:tr>
      <w:tr w:rsidR="00B46CFC" w:rsidRPr="00D77D2F" w14:paraId="76AD822C" w14:textId="77777777" w:rsidTr="00400F6C">
        <w:trPr>
          <w:trHeight w:val="397"/>
        </w:trPr>
        <w:tc>
          <w:tcPr>
            <w:tcW w:w="545" w:type="pct"/>
            <w:shd w:val="clear" w:color="auto" w:fill="FFFFFF" w:themeFill="background1"/>
            <w:vAlign w:val="center"/>
          </w:tcPr>
          <w:p w14:paraId="5339F4AF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16CD17C" w14:textId="77777777" w:rsidR="00B46CFC" w:rsidRPr="00D77D2F" w:rsidRDefault="00B46CFC" w:rsidP="00B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możliwość definiowania schematów dekretujących</w:t>
            </w:r>
          </w:p>
        </w:tc>
      </w:tr>
      <w:tr w:rsidR="00B46CFC" w:rsidRPr="00D77D2F" w14:paraId="69562A5F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7967C333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B8670D" w14:textId="77777777" w:rsidR="00B46CFC" w:rsidRPr="00D77D2F" w:rsidRDefault="00B46CFC" w:rsidP="00B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automatyczne tworzenie rejestru VAT na podstawie wprowadzonych dokumentów sprzedaży / zakupu / kosztowych</w:t>
            </w:r>
          </w:p>
        </w:tc>
      </w:tr>
      <w:tr w:rsidR="00B46CFC" w:rsidRPr="00D77D2F" w14:paraId="077DADBB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29A477BF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2B02E" w14:textId="77777777" w:rsidR="00B46CFC" w:rsidRPr="00D77D2F" w:rsidRDefault="00B46CFC" w:rsidP="00B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automatyczne tworzenie deklaracji VAT- 7 i VAT UE na podstawie rejestru VAT oraz automatyczne tworzenie JPK / VDEK</w:t>
            </w:r>
          </w:p>
        </w:tc>
      </w:tr>
      <w:tr w:rsidR="00B46CFC" w:rsidRPr="00D77D2F" w14:paraId="01EF5A47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7B7E8A50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D25C9" w14:textId="77777777" w:rsidR="00B46CFC" w:rsidRPr="00D77D2F" w:rsidRDefault="00B46CFC" w:rsidP="00B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automatyczne dekretacje VAT przyszłych okresów</w:t>
            </w:r>
          </w:p>
        </w:tc>
      </w:tr>
      <w:tr w:rsidR="00B46CFC" w:rsidRPr="00D77D2F" w14:paraId="4CE119B9" w14:textId="77777777" w:rsidTr="00400F6C">
        <w:trPr>
          <w:trHeight w:val="397"/>
        </w:trPr>
        <w:tc>
          <w:tcPr>
            <w:tcW w:w="545" w:type="pct"/>
            <w:shd w:val="clear" w:color="auto" w:fill="FFFFFF" w:themeFill="background1"/>
            <w:vAlign w:val="center"/>
          </w:tcPr>
          <w:p w14:paraId="5667097E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9E40D5A" w14:textId="77777777" w:rsidR="00B46CFC" w:rsidRPr="00D77D2F" w:rsidRDefault="00B46CFC" w:rsidP="00B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możliwość korekty VAT-7 w przeszłych miesiącach bez otwierania miesiąca księgowego</w:t>
            </w:r>
          </w:p>
        </w:tc>
      </w:tr>
      <w:tr w:rsidR="00B46CFC" w:rsidRPr="00D77D2F" w14:paraId="252B2CEE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72A4BADA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A12592" w14:textId="77777777" w:rsidR="00B46CFC" w:rsidRPr="00D77D2F" w:rsidRDefault="00B46CFC" w:rsidP="00B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automatyczne obliczanie podatku dochodowego</w:t>
            </w:r>
          </w:p>
        </w:tc>
      </w:tr>
      <w:tr w:rsidR="00B46CFC" w:rsidRPr="00D77D2F" w14:paraId="2EEC41D6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0467669B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7E802" w14:textId="77777777" w:rsidR="00B46CFC" w:rsidRPr="00D77D2F" w:rsidRDefault="00B46CFC" w:rsidP="00B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obsługa rozliczeń międzyokresowych</w:t>
            </w:r>
          </w:p>
        </w:tc>
      </w:tr>
      <w:tr w:rsidR="00B46CFC" w:rsidRPr="00D77D2F" w14:paraId="33B8A362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38A66F8E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1278FE" w14:textId="77777777" w:rsidR="00B46CFC" w:rsidRPr="00D77D2F" w:rsidRDefault="00B46CFC" w:rsidP="00B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możliwość wprowadzenia różnych momentów podatkowych dla tego samego dokumentu w zakresie:  daty do ksiąg rachunkowych, daty do VAT oraz daty dla podatku dochodowego skutkującej umieszczeniem dokumentu w różnych księgach w zależności od odpowiedniej daty</w:t>
            </w:r>
          </w:p>
        </w:tc>
      </w:tr>
      <w:tr w:rsidR="00B46CFC" w:rsidRPr="00D77D2F" w14:paraId="50B08832" w14:textId="77777777" w:rsidTr="00400F6C">
        <w:trPr>
          <w:trHeight w:val="397"/>
        </w:trPr>
        <w:tc>
          <w:tcPr>
            <w:tcW w:w="545" w:type="pct"/>
            <w:shd w:val="clear" w:color="auto" w:fill="FFFFFF" w:themeFill="background1"/>
            <w:vAlign w:val="center"/>
          </w:tcPr>
          <w:p w14:paraId="4D60AAC9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084C61A" w14:textId="77777777" w:rsidR="00B46CFC" w:rsidRPr="00D77D2F" w:rsidRDefault="00B46CFC" w:rsidP="00B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tworzenie pełnego sprawozdania finansowego z możliwością wygenerowania pliku do podpisu i do wysłania do KRS</w:t>
            </w:r>
          </w:p>
        </w:tc>
      </w:tr>
      <w:tr w:rsidR="00F77B4C" w:rsidRPr="00D77D2F" w14:paraId="4F9D91A8" w14:textId="77777777" w:rsidTr="00400F6C">
        <w:trPr>
          <w:trHeight w:val="397"/>
        </w:trPr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1F65BB36" w14:textId="77777777" w:rsidR="00F77B4C" w:rsidRPr="00D77D2F" w:rsidRDefault="00F77B4C" w:rsidP="00F77B4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CBC050" w14:textId="77777777" w:rsidR="00F77B4C" w:rsidRPr="00D77D2F" w:rsidRDefault="00B46CFC" w:rsidP="00400F6C">
            <w:pPr>
              <w:suppressAutoHyphens/>
              <w:snapToGrid w:val="0"/>
              <w:ind w:right="79"/>
              <w:rPr>
                <w:rFonts w:ascii="Times New Roman" w:eastAsia="Times New Roman" w:hAnsi="Times New Roman" w:cs="Times New Roman"/>
                <w:b/>
                <w:szCs w:val="18"/>
                <w:lang w:eastAsia="ar-SA"/>
              </w:rPr>
            </w:pPr>
            <w:r w:rsidRPr="00D77D2F">
              <w:rPr>
                <w:rFonts w:ascii="Times New Roman" w:eastAsia="Times New Roman" w:hAnsi="Times New Roman" w:cs="Times New Roman"/>
                <w:b/>
                <w:szCs w:val="18"/>
                <w:lang w:eastAsia="ar-SA"/>
              </w:rPr>
              <w:t>Moduł Kadry-Płace</w:t>
            </w:r>
          </w:p>
        </w:tc>
      </w:tr>
      <w:tr w:rsidR="00B46CFC" w:rsidRPr="00D77D2F" w14:paraId="4FACB7FE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6AE9B6A4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09EE7" w14:textId="77777777" w:rsidR="00B46CFC" w:rsidRPr="00D77D2F" w:rsidRDefault="00B46CFC" w:rsidP="00B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prowadzenie kartotek pracowniczych</w:t>
            </w:r>
          </w:p>
        </w:tc>
      </w:tr>
      <w:tr w:rsidR="00B46CFC" w:rsidRPr="00D77D2F" w14:paraId="52753A32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301B6E54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46B4D" w14:textId="77777777" w:rsidR="00B46CFC" w:rsidRPr="00D77D2F" w:rsidRDefault="00B46CFC" w:rsidP="00B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umożliwienie w ramach jednej kartoteki pracowniczej nawiązania wielu stosunków pracy bez powielania kartoteki pracowniczej</w:t>
            </w:r>
          </w:p>
        </w:tc>
      </w:tr>
      <w:tr w:rsidR="00B46CFC" w:rsidRPr="00D77D2F" w14:paraId="64D2027E" w14:textId="77777777" w:rsidTr="00400F6C">
        <w:trPr>
          <w:trHeight w:val="425"/>
        </w:trPr>
        <w:tc>
          <w:tcPr>
            <w:tcW w:w="545" w:type="pct"/>
            <w:shd w:val="clear" w:color="auto" w:fill="FFFFFF" w:themeFill="background1"/>
            <w:vAlign w:val="center"/>
          </w:tcPr>
          <w:p w14:paraId="7646661B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5C800C4" w14:textId="77777777" w:rsidR="00B46CFC" w:rsidRPr="00D77D2F" w:rsidRDefault="00B46CFC" w:rsidP="00B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obliczanie płac według obowiązujących przepisów</w:t>
            </w:r>
          </w:p>
        </w:tc>
      </w:tr>
      <w:tr w:rsidR="00B46CFC" w:rsidRPr="00D77D2F" w14:paraId="31E5DD34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67B68AD1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F8551B" w14:textId="77777777" w:rsidR="00B46CFC" w:rsidRPr="00D77D2F" w:rsidRDefault="00B46CFC" w:rsidP="00B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możliwość tworzenia własnych składników płacowych</w:t>
            </w:r>
          </w:p>
        </w:tc>
      </w:tr>
      <w:tr w:rsidR="00B46CFC" w:rsidRPr="00D77D2F" w14:paraId="366819E0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5A63D90C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A944D" w14:textId="77777777" w:rsidR="00B46CFC" w:rsidRPr="00D77D2F" w:rsidRDefault="00B46CFC" w:rsidP="00B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automatyczne generowanie PIT-11 i PIT-4R wraz z ich wysyłką do systemu e-deklaracje</w:t>
            </w:r>
          </w:p>
        </w:tc>
      </w:tr>
      <w:tr w:rsidR="00B46CFC" w:rsidRPr="00D77D2F" w14:paraId="704E3CF2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52B5804A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076F87" w14:textId="77777777" w:rsidR="00B46CFC" w:rsidRPr="00D77D2F" w:rsidRDefault="00B46CFC" w:rsidP="00B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panel pracowniczy</w:t>
            </w:r>
          </w:p>
        </w:tc>
      </w:tr>
      <w:tr w:rsidR="00F77B4C" w:rsidRPr="00D77D2F" w14:paraId="1E572EB4" w14:textId="77777777" w:rsidTr="00400F6C">
        <w:trPr>
          <w:trHeight w:val="405"/>
        </w:trPr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048504E2" w14:textId="77777777" w:rsidR="00F77B4C" w:rsidRPr="00D77D2F" w:rsidRDefault="00F77B4C" w:rsidP="00F77B4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18F40A" w14:textId="77777777" w:rsidR="00F77B4C" w:rsidRPr="00D77D2F" w:rsidRDefault="00B46CFC" w:rsidP="00F37E43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D77D2F">
              <w:rPr>
                <w:rFonts w:ascii="Times New Roman" w:hAnsi="Times New Roman" w:cs="Times New Roman"/>
                <w:b/>
                <w:bCs/>
                <w:szCs w:val="20"/>
              </w:rPr>
              <w:t>Moduł - Zarządzanie zadaniami</w:t>
            </w:r>
          </w:p>
        </w:tc>
      </w:tr>
      <w:tr w:rsidR="00B46CFC" w:rsidRPr="00D77D2F" w14:paraId="717B8C2E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11A767AA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0A80B" w14:textId="77777777" w:rsidR="00B46CFC" w:rsidRPr="00D77D2F" w:rsidRDefault="00B46CFC" w:rsidP="00B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podręczne narzędzie (np. na zasadzie komunikatora) pokazujące zadania do wykonania dla zalogowanego pracownika z możliwością zmierzania czasu wykonywania zadania (przez np. kliknięcie START / STOP), i możliwością zakończenia zadania</w:t>
            </w:r>
          </w:p>
        </w:tc>
      </w:tr>
      <w:tr w:rsidR="00B46CFC" w:rsidRPr="00D77D2F" w14:paraId="4C623E8A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2BBDA6EA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92F8F" w14:textId="77777777" w:rsidR="00B46CFC" w:rsidRPr="00D77D2F" w:rsidRDefault="00B46CFC" w:rsidP="00B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możliwość ręcznego dodawania zadań  dla pracownika</w:t>
            </w:r>
          </w:p>
        </w:tc>
      </w:tr>
      <w:tr w:rsidR="00B46CFC" w:rsidRPr="00D77D2F" w14:paraId="1C22B51B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700619CF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906B2" w14:textId="77777777" w:rsidR="00B46CFC" w:rsidRPr="00D77D2F" w:rsidRDefault="00B46CFC" w:rsidP="00B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możliwość automatycznego, cyklicznego dodania zadania dla pracownika</w:t>
            </w:r>
          </w:p>
        </w:tc>
      </w:tr>
      <w:tr w:rsidR="00B46CFC" w:rsidRPr="00D77D2F" w14:paraId="6C950BD0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7A8A897F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9D249" w14:textId="77777777" w:rsidR="00B46CFC" w:rsidRPr="00D77D2F" w:rsidRDefault="00B46CFC" w:rsidP="00B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>możliwość grupowania zadań z jednego procesu i wielokrotnego ich generowania dla różnych pracowników</w:t>
            </w:r>
          </w:p>
        </w:tc>
      </w:tr>
      <w:tr w:rsidR="00B46CFC" w:rsidRPr="00D77D2F" w14:paraId="0CD6CA49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2CF32DD7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24D94" w14:textId="77777777" w:rsidR="00B46CFC" w:rsidRPr="00D77D2F" w:rsidRDefault="00B46CFC" w:rsidP="00B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7D2F">
              <w:rPr>
                <w:rFonts w:ascii="Times New Roman" w:hAnsi="Times New Roman" w:cs="Times New Roman"/>
              </w:rPr>
              <w:t xml:space="preserve">automatyczne generowanie zadań dla cyklicznych procesów </w:t>
            </w:r>
          </w:p>
        </w:tc>
      </w:tr>
      <w:tr w:rsidR="00F77B4C" w:rsidRPr="00D77D2F" w14:paraId="7B7B339E" w14:textId="77777777" w:rsidTr="00400F6C">
        <w:trPr>
          <w:trHeight w:val="342"/>
        </w:trPr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271B09BE" w14:textId="77777777" w:rsidR="00F77B4C" w:rsidRPr="00D77D2F" w:rsidRDefault="00F77B4C" w:rsidP="00F77B4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5192D7" w14:textId="77777777" w:rsidR="00F77B4C" w:rsidRPr="00D77D2F" w:rsidRDefault="00B46CFC" w:rsidP="00B46CFC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D77D2F">
              <w:rPr>
                <w:rFonts w:ascii="Times New Roman" w:hAnsi="Times New Roman" w:cs="Times New Roman"/>
                <w:b/>
                <w:szCs w:val="20"/>
              </w:rPr>
              <w:t>Moduł Warsztat Samochodowy</w:t>
            </w:r>
          </w:p>
        </w:tc>
      </w:tr>
      <w:tr w:rsidR="00B46CFC" w:rsidRPr="00D77D2F" w14:paraId="60189724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40783BB8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97DD7B" w14:textId="77777777" w:rsidR="00B46CFC" w:rsidRPr="00D77D2F" w:rsidRDefault="00B46CFC" w:rsidP="00400F6C">
            <w:pPr>
              <w:spacing w:before="120"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przyjmowanie zleceń naprawy, konserwacji</w:t>
            </w:r>
          </w:p>
        </w:tc>
      </w:tr>
      <w:tr w:rsidR="00B46CFC" w:rsidRPr="00D77D2F" w14:paraId="1926426D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2A6B29A7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9C2E2" w14:textId="77777777" w:rsidR="00B46CFC" w:rsidRPr="00D77D2F" w:rsidRDefault="00B46CFC" w:rsidP="00400F6C">
            <w:pPr>
              <w:spacing w:before="120"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wprowadzenie czynności jakie zostały wykonane</w:t>
            </w:r>
          </w:p>
        </w:tc>
      </w:tr>
      <w:tr w:rsidR="00B46CFC" w:rsidRPr="00D77D2F" w14:paraId="646ED3F4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6BCF1FD8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058FEB" w14:textId="77777777" w:rsidR="00B46CFC" w:rsidRPr="00D77D2F" w:rsidRDefault="00B46CFC" w:rsidP="00400F6C">
            <w:pPr>
              <w:spacing w:before="120"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integracja z magazynem części</w:t>
            </w:r>
          </w:p>
        </w:tc>
      </w:tr>
      <w:tr w:rsidR="00B46CFC" w:rsidRPr="00D77D2F" w14:paraId="3C2ABE13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0AC63094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4257AF" w14:textId="77777777" w:rsidR="00B46CFC" w:rsidRPr="00D77D2F" w:rsidRDefault="00B46CFC" w:rsidP="00400F6C">
            <w:pPr>
              <w:spacing w:before="120"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przypominanie o nadchodzących terminach konserwacji</w:t>
            </w:r>
          </w:p>
        </w:tc>
      </w:tr>
      <w:tr w:rsidR="00B46CFC" w:rsidRPr="00D77D2F" w14:paraId="45F0EE0C" w14:textId="77777777" w:rsidTr="00400F6C">
        <w:trPr>
          <w:trHeight w:val="397"/>
        </w:trPr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4ECAAF26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0AE3340" w14:textId="77777777" w:rsidR="00B46CFC" w:rsidRPr="00D77D2F" w:rsidRDefault="00B46CFC" w:rsidP="00400F6C">
            <w:pPr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D77D2F">
              <w:rPr>
                <w:rFonts w:ascii="Times New Roman" w:hAnsi="Times New Roman" w:cs="Times New Roman"/>
                <w:b/>
                <w:bCs/>
                <w:szCs w:val="20"/>
              </w:rPr>
              <w:t>Moduł ERP</w:t>
            </w:r>
          </w:p>
        </w:tc>
      </w:tr>
      <w:tr w:rsidR="00B46CFC" w:rsidRPr="00D77D2F" w14:paraId="4AB710E1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46E92D5B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7DE495" w14:textId="77777777" w:rsidR="00B46CFC" w:rsidRPr="00D77D2F" w:rsidRDefault="00B46CFC" w:rsidP="00400F6C">
            <w:pPr>
              <w:spacing w:before="120" w:after="120" w:line="276" w:lineRule="auto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D77D2F">
              <w:rPr>
                <w:rFonts w:ascii="Times New Roman" w:eastAsia="Verdana" w:hAnsi="Times New Roman" w:cs="Times New Roman"/>
                <w:color w:val="000000" w:themeColor="text1"/>
                <w:szCs w:val="20"/>
              </w:rPr>
              <w:t>zarządzanie profilami pracy</w:t>
            </w:r>
          </w:p>
        </w:tc>
      </w:tr>
      <w:tr w:rsidR="00B46CFC" w:rsidRPr="00D77D2F" w14:paraId="719131B9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6C0F5F2D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vAlign w:val="center"/>
          </w:tcPr>
          <w:p w14:paraId="24C34094" w14:textId="77777777" w:rsidR="00B46CFC" w:rsidRPr="00D77D2F" w:rsidRDefault="00B46CFC" w:rsidP="00400F6C">
            <w:pPr>
              <w:spacing w:before="120" w:after="120" w:line="276" w:lineRule="auto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D77D2F">
              <w:rPr>
                <w:rFonts w:ascii="Times New Roman" w:eastAsia="Verdana" w:hAnsi="Times New Roman" w:cs="Times New Roman"/>
                <w:color w:val="000000" w:themeColor="text1"/>
                <w:szCs w:val="20"/>
              </w:rPr>
              <w:t xml:space="preserve">możliwość modyfikacji wydruków </w:t>
            </w:r>
          </w:p>
        </w:tc>
      </w:tr>
      <w:tr w:rsidR="00B46CFC" w:rsidRPr="00D77D2F" w14:paraId="13AFFE2A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6A2D7CBE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vAlign w:val="center"/>
          </w:tcPr>
          <w:p w14:paraId="6E176CA6" w14:textId="77777777" w:rsidR="00B46CFC" w:rsidRPr="00D77D2F" w:rsidRDefault="00B46CFC" w:rsidP="00400F6C">
            <w:pPr>
              <w:spacing w:before="120" w:after="120" w:line="276" w:lineRule="auto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D77D2F">
              <w:rPr>
                <w:rFonts w:ascii="Times New Roman" w:eastAsia="Verdana" w:hAnsi="Times New Roman" w:cs="Times New Roman"/>
                <w:color w:val="000000" w:themeColor="text1"/>
                <w:szCs w:val="20"/>
              </w:rPr>
              <w:t>możliwość dostosowania okien do specyfiki stanowiska pracy.</w:t>
            </w:r>
          </w:p>
        </w:tc>
      </w:tr>
      <w:tr w:rsidR="00B46CFC" w:rsidRPr="00D77D2F" w14:paraId="0ADB4BCE" w14:textId="77777777" w:rsidTr="00400F6C">
        <w:trPr>
          <w:trHeight w:val="521"/>
        </w:trPr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61B64D6C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shd w:val="clear" w:color="auto" w:fill="D9D9D9" w:themeFill="background1" w:themeFillShade="D9"/>
            <w:vAlign w:val="center"/>
          </w:tcPr>
          <w:p w14:paraId="29C522F8" w14:textId="77777777" w:rsidR="00B46CFC" w:rsidRPr="00D77D2F" w:rsidRDefault="00400F6C" w:rsidP="00400F6C">
            <w:pPr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D77D2F">
              <w:rPr>
                <w:rFonts w:ascii="Times New Roman" w:hAnsi="Times New Roman" w:cs="Times New Roman"/>
                <w:b/>
                <w:bCs/>
                <w:szCs w:val="20"/>
              </w:rPr>
              <w:t>Moduł planowania grafików pracy</w:t>
            </w:r>
          </w:p>
        </w:tc>
      </w:tr>
      <w:tr w:rsidR="00B46CFC" w:rsidRPr="00D77D2F" w14:paraId="6FB1F832" w14:textId="77777777" w:rsidTr="00400F6C">
        <w:trPr>
          <w:trHeight w:val="397"/>
        </w:trPr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19F7CACC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shd w:val="clear" w:color="auto" w:fill="D9D9D9" w:themeFill="background1" w:themeFillShade="D9"/>
            <w:vAlign w:val="center"/>
          </w:tcPr>
          <w:p w14:paraId="522BA6FC" w14:textId="77777777" w:rsidR="00B46CFC" w:rsidRPr="00D77D2F" w:rsidRDefault="00B46CF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D77D2F">
              <w:rPr>
                <w:rFonts w:ascii="Times New Roman" w:hAnsi="Times New Roman" w:cs="Times New Roman"/>
                <w:b/>
                <w:bCs/>
                <w:szCs w:val="20"/>
              </w:rPr>
              <w:t>Wymagane słowniki</w:t>
            </w:r>
          </w:p>
        </w:tc>
      </w:tr>
      <w:tr w:rsidR="00B46CFC" w:rsidRPr="00D77D2F" w14:paraId="5F219F13" w14:textId="77777777" w:rsidTr="00400F6C">
        <w:trPr>
          <w:trHeight w:val="397"/>
        </w:trPr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198B9086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shd w:val="clear" w:color="auto" w:fill="D9D9D9" w:themeFill="background1" w:themeFillShade="D9"/>
            <w:vAlign w:val="center"/>
          </w:tcPr>
          <w:p w14:paraId="1A342FFC" w14:textId="77777777" w:rsidR="00B46CFC" w:rsidRPr="00D77D2F" w:rsidRDefault="00B46CF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D77D2F">
              <w:rPr>
                <w:rFonts w:ascii="Times New Roman" w:hAnsi="Times New Roman" w:cs="Times New Roman"/>
                <w:b/>
                <w:bCs/>
                <w:szCs w:val="20"/>
              </w:rPr>
              <w:t>Zespoły medyczne</w:t>
            </w:r>
            <w:r w:rsidR="00400F6C" w:rsidRPr="00D77D2F">
              <w:rPr>
                <w:rFonts w:ascii="Times New Roman" w:hAnsi="Times New Roman" w:cs="Times New Roman"/>
                <w:b/>
                <w:bCs/>
                <w:szCs w:val="20"/>
              </w:rPr>
              <w:t>:</w:t>
            </w:r>
          </w:p>
        </w:tc>
      </w:tr>
      <w:tr w:rsidR="00B46CFC" w:rsidRPr="00D77D2F" w14:paraId="0F5FA6B3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27E09583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vAlign w:val="center"/>
          </w:tcPr>
          <w:p w14:paraId="6DD494DC" w14:textId="77777777" w:rsidR="00B46CFC" w:rsidRPr="00D77D2F" w:rsidRDefault="00B46CFC" w:rsidP="00400F6C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zawiera nazwę pełną oraz skróconą zespołu medycznego</w:t>
            </w:r>
          </w:p>
        </w:tc>
      </w:tr>
      <w:tr w:rsidR="00B46CFC" w:rsidRPr="00D77D2F" w14:paraId="3B69B820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638ACE5B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vAlign w:val="center"/>
          </w:tcPr>
          <w:p w14:paraId="5F1B7523" w14:textId="77777777" w:rsidR="00B46CFC" w:rsidRPr="00D77D2F" w:rsidRDefault="00B46CFC" w:rsidP="00400F6C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możliwość wskazania domyślnego szablonu wynagrodzenia ze słownika</w:t>
            </w:r>
          </w:p>
        </w:tc>
      </w:tr>
      <w:tr w:rsidR="00B46CFC" w:rsidRPr="00D77D2F" w14:paraId="78DDFE19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61C9797E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vAlign w:val="center"/>
          </w:tcPr>
          <w:p w14:paraId="0946B6C3" w14:textId="77777777" w:rsidR="00B46CFC" w:rsidRPr="00D77D2F" w:rsidRDefault="00B46CFC" w:rsidP="00400F6C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 xml:space="preserve">zawiera tabelę tygodniowego harmonogramu pracy zespołu medycznego w określonym przedziale czasu (data początkowa &lt;-&gt; data końcowa) </w:t>
            </w:r>
          </w:p>
        </w:tc>
      </w:tr>
      <w:tr w:rsidR="00B46CFC" w:rsidRPr="00D77D2F" w14:paraId="5DC18613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776A0C2D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vAlign w:val="center"/>
          </w:tcPr>
          <w:p w14:paraId="3A62075E" w14:textId="77777777" w:rsidR="00B46CFC" w:rsidRPr="00D77D2F" w:rsidRDefault="00B46CFC" w:rsidP="00400F6C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rodzaj pracy (ze słownika)</w:t>
            </w:r>
          </w:p>
        </w:tc>
      </w:tr>
      <w:tr w:rsidR="00B46CFC" w:rsidRPr="00D77D2F" w14:paraId="75AFA88C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64417A71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vAlign w:val="center"/>
          </w:tcPr>
          <w:p w14:paraId="3F031E56" w14:textId="77777777" w:rsidR="00B46CFC" w:rsidRPr="00D77D2F" w:rsidRDefault="00B46CFC" w:rsidP="00400F6C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 xml:space="preserve">dzień tygodnia </w:t>
            </w:r>
          </w:p>
        </w:tc>
      </w:tr>
      <w:tr w:rsidR="00B46CFC" w:rsidRPr="00D77D2F" w14:paraId="311891C2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6EE204DC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vAlign w:val="center"/>
          </w:tcPr>
          <w:p w14:paraId="6FE14B74" w14:textId="77777777" w:rsidR="00B46CFC" w:rsidRPr="00D77D2F" w:rsidRDefault="00B46CFC" w:rsidP="00400F6C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 xml:space="preserve">godzina rozpoczęcia pracy </w:t>
            </w:r>
          </w:p>
        </w:tc>
      </w:tr>
      <w:tr w:rsidR="00B46CFC" w:rsidRPr="00D77D2F" w14:paraId="65826208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169C999E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vAlign w:val="center"/>
          </w:tcPr>
          <w:p w14:paraId="10BE0995" w14:textId="77777777" w:rsidR="00B46CFC" w:rsidRPr="00D77D2F" w:rsidRDefault="00B46CFC" w:rsidP="00400F6C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czas pracy podany w godzinach i minutach (czas pracy pozycji harmonogramu nie może przekraczać 24 godzin jednak może kończyć się w następnym dniu)</w:t>
            </w:r>
          </w:p>
        </w:tc>
      </w:tr>
      <w:tr w:rsidR="00B46CFC" w:rsidRPr="00D77D2F" w14:paraId="34946C9F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55F7C2FE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vAlign w:val="center"/>
          </w:tcPr>
          <w:p w14:paraId="1D006E4E" w14:textId="77777777" w:rsidR="00B46CFC" w:rsidRPr="00D77D2F" w:rsidRDefault="00B46CFC" w:rsidP="00400F6C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komórkę organizacyjną w ramach w której wykonywane będą świadczenia (ze słownika)</w:t>
            </w:r>
          </w:p>
        </w:tc>
      </w:tr>
      <w:tr w:rsidR="00B46CFC" w:rsidRPr="00D77D2F" w14:paraId="45801F8F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3D17D1C6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vAlign w:val="center"/>
          </w:tcPr>
          <w:p w14:paraId="55D773BE" w14:textId="77777777" w:rsidR="00B46CFC" w:rsidRPr="00D77D2F" w:rsidRDefault="00B46CFC" w:rsidP="00400F6C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 xml:space="preserve">tabelę specjalności zawodowych wymaganych w ramach pozycji harmonogramu  </w:t>
            </w:r>
          </w:p>
        </w:tc>
      </w:tr>
      <w:tr w:rsidR="00B46CFC" w:rsidRPr="00D77D2F" w14:paraId="6DB13453" w14:textId="77777777" w:rsidTr="00400F6C">
        <w:trPr>
          <w:trHeight w:val="397"/>
        </w:trPr>
        <w:tc>
          <w:tcPr>
            <w:tcW w:w="545" w:type="pct"/>
            <w:shd w:val="clear" w:color="auto" w:fill="FFFFFF" w:themeFill="background1"/>
            <w:vAlign w:val="center"/>
          </w:tcPr>
          <w:p w14:paraId="5F477B20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shd w:val="clear" w:color="auto" w:fill="FFFFFF" w:themeFill="background1"/>
            <w:vAlign w:val="center"/>
          </w:tcPr>
          <w:p w14:paraId="544B7415" w14:textId="77777777" w:rsidR="00B46CFC" w:rsidRPr="00D77D2F" w:rsidRDefault="00B46CFC" w:rsidP="00400F6C">
            <w:pPr>
              <w:pStyle w:val="Akapitzlist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rodzaj specjalności (ze słownika)</w:t>
            </w:r>
          </w:p>
        </w:tc>
      </w:tr>
      <w:tr w:rsidR="00B46CFC" w:rsidRPr="00D77D2F" w14:paraId="20560A70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4231472B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77840F90" w14:textId="77777777" w:rsidR="00B46CFC" w:rsidRPr="00D77D2F" w:rsidRDefault="00B46CFC" w:rsidP="00400F6C">
            <w:pPr>
              <w:pStyle w:val="Akapitzlist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 xml:space="preserve">ilość pracowników </w:t>
            </w:r>
          </w:p>
        </w:tc>
      </w:tr>
      <w:tr w:rsidR="00B46CFC" w:rsidRPr="00D77D2F" w14:paraId="6CB38CDD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1FDB3FBC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3928C8FE" w14:textId="77777777" w:rsidR="00B46CFC" w:rsidRPr="00D77D2F" w:rsidRDefault="00B46CFC" w:rsidP="00400F6C">
            <w:pPr>
              <w:pStyle w:val="Akapitzlist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opcjonalne wymuszanie sprawdzenia minimalnej ilości pracowników podczas planowania dyżuru związanego z zespołem medycznym</w:t>
            </w:r>
          </w:p>
        </w:tc>
      </w:tr>
      <w:tr w:rsidR="00B46CFC" w:rsidRPr="00D77D2F" w14:paraId="22DECFFA" w14:textId="77777777" w:rsidTr="00400F6C">
        <w:trPr>
          <w:trHeight w:val="397"/>
        </w:trPr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3F2FFD43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F13BA4C" w14:textId="77777777" w:rsidR="00B46CFC" w:rsidRPr="00D77D2F" w:rsidRDefault="00B46CF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D77D2F">
              <w:rPr>
                <w:rFonts w:ascii="Times New Roman" w:hAnsi="Times New Roman" w:cs="Times New Roman"/>
                <w:b/>
                <w:bCs/>
                <w:szCs w:val="20"/>
              </w:rPr>
              <w:t xml:space="preserve">Grupy zespołów medycznych </w:t>
            </w:r>
          </w:p>
        </w:tc>
      </w:tr>
      <w:tr w:rsidR="00B46CFC" w:rsidRPr="00D77D2F" w14:paraId="0D785245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58DD5F8B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3FA73A67" w14:textId="77777777" w:rsidR="00B46CFC" w:rsidRPr="00D77D2F" w:rsidRDefault="00B46CFC" w:rsidP="00400F6C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zawiera nazwę pełną</w:t>
            </w:r>
          </w:p>
        </w:tc>
      </w:tr>
      <w:tr w:rsidR="00B46CFC" w:rsidRPr="00D77D2F" w14:paraId="6472FB8E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5BF8D42B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73F04AD0" w14:textId="77777777" w:rsidR="00B46CFC" w:rsidRPr="00D77D2F" w:rsidRDefault="00B46CFC" w:rsidP="00400F6C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 xml:space="preserve">zawiera tabelę zespołów medycznych powiązanych z grupą. Jeden zespół medyczny może być przypisany do więcej niż jednej grupy.  </w:t>
            </w:r>
          </w:p>
        </w:tc>
      </w:tr>
      <w:tr w:rsidR="00B46CFC" w:rsidRPr="00D77D2F" w14:paraId="16497F29" w14:textId="77777777" w:rsidTr="00400F6C">
        <w:trPr>
          <w:trHeight w:val="397"/>
        </w:trPr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2A29694E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B98C56" w14:textId="77777777" w:rsidR="00B46CFC" w:rsidRPr="00D77D2F" w:rsidRDefault="00B46CF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D77D2F">
              <w:rPr>
                <w:rFonts w:ascii="Times New Roman" w:hAnsi="Times New Roman" w:cs="Times New Roman"/>
                <w:b/>
                <w:bCs/>
                <w:szCs w:val="20"/>
              </w:rPr>
              <w:t>Formy zatrudnienia</w:t>
            </w:r>
          </w:p>
        </w:tc>
      </w:tr>
      <w:tr w:rsidR="00B46CFC" w:rsidRPr="00D77D2F" w14:paraId="78603ADA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1C9FF90D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40222131" w14:textId="77777777" w:rsidR="00B46CFC" w:rsidRPr="00D77D2F" w:rsidRDefault="00B46CFC" w:rsidP="00400F6C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zawiera nazwę pełną oraz skróconą</w:t>
            </w:r>
          </w:p>
        </w:tc>
      </w:tr>
      <w:tr w:rsidR="00B46CFC" w:rsidRPr="00D77D2F" w14:paraId="0F4435BA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1EBEA62C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12F9ABE5" w14:textId="77777777" w:rsidR="00B46CFC" w:rsidRPr="00D77D2F" w:rsidRDefault="00B46CFC" w:rsidP="00400F6C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możliwość określenia przedziałów czasowych które muszą być zachowane pomiędzy dyżurami zaplanowanymi w ramach form zatrudnienia dla pojedynczego pracownika (miękka walidacja)</w:t>
            </w:r>
          </w:p>
        </w:tc>
      </w:tr>
      <w:tr w:rsidR="00B46CFC" w:rsidRPr="00D77D2F" w14:paraId="632806CE" w14:textId="77777777" w:rsidTr="00400F6C">
        <w:trPr>
          <w:trHeight w:val="397"/>
        </w:trPr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46CDE9A0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4887CC9" w14:textId="77777777" w:rsidR="00B46CFC" w:rsidRPr="00D77D2F" w:rsidRDefault="00B46CF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D77D2F">
              <w:rPr>
                <w:rFonts w:ascii="Times New Roman" w:hAnsi="Times New Roman" w:cs="Times New Roman"/>
                <w:b/>
                <w:bCs/>
                <w:szCs w:val="20"/>
              </w:rPr>
              <w:t xml:space="preserve">Formy zatrudnienia pracowników </w:t>
            </w:r>
          </w:p>
        </w:tc>
      </w:tr>
      <w:tr w:rsidR="00B46CFC" w:rsidRPr="00D77D2F" w14:paraId="30D5592C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1199FA3C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5B218AC4" w14:textId="77777777" w:rsidR="00B46CFC" w:rsidRPr="00D77D2F" w:rsidRDefault="00B46CFC" w:rsidP="00400F6C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określa parametry zatrudnienia obowiązujące w określonym przedziale czasu (data początkowa &lt;-&gt; data końcowa) dla wskazanej formy zatrudnienia i pracownika</w:t>
            </w:r>
          </w:p>
        </w:tc>
      </w:tr>
      <w:tr w:rsidR="00B46CFC" w:rsidRPr="00D77D2F" w14:paraId="3515C5BF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03CAA9E8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10E4D03F" w14:textId="77777777" w:rsidR="00B46CFC" w:rsidRPr="00D77D2F" w:rsidRDefault="00B46CFC" w:rsidP="00400F6C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maksymalną ilość godzin pracy w miesiącu</w:t>
            </w:r>
          </w:p>
        </w:tc>
      </w:tr>
      <w:tr w:rsidR="00B46CFC" w:rsidRPr="00D77D2F" w14:paraId="56521875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1F500775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5C3AC987" w14:textId="77777777" w:rsidR="00B46CFC" w:rsidRPr="00D77D2F" w:rsidRDefault="00B46CFC" w:rsidP="00400F6C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 xml:space="preserve">maksymalną ilość godzin pracy w okresie </w:t>
            </w:r>
          </w:p>
        </w:tc>
      </w:tr>
      <w:tr w:rsidR="00B46CFC" w:rsidRPr="00D77D2F" w14:paraId="589C5929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2681273C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43CADD66" w14:textId="77777777" w:rsidR="00B46CFC" w:rsidRPr="00D77D2F" w:rsidRDefault="00B46CFC" w:rsidP="00400F6C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pole opisowe z dodatkowym komentarzem</w:t>
            </w:r>
          </w:p>
        </w:tc>
      </w:tr>
      <w:tr w:rsidR="00B46CFC" w:rsidRPr="00D77D2F" w14:paraId="36BEEC62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01156233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2C64EC03" w14:textId="77777777" w:rsidR="00B46CFC" w:rsidRPr="00D77D2F" w:rsidRDefault="00B46CFC" w:rsidP="00400F6C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formy zatrudnienia dla poszczególnych pracowników nie mogą się pokrywać w czasie.</w:t>
            </w:r>
          </w:p>
        </w:tc>
      </w:tr>
      <w:tr w:rsidR="00B46CFC" w:rsidRPr="00D77D2F" w14:paraId="61B2E925" w14:textId="77777777" w:rsidTr="00400F6C">
        <w:trPr>
          <w:trHeight w:val="397"/>
        </w:trPr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557F40E8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DE9E996" w14:textId="77777777" w:rsidR="00B46CFC" w:rsidRPr="00D77D2F" w:rsidRDefault="00B46CF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D77D2F">
              <w:rPr>
                <w:rFonts w:ascii="Times New Roman" w:hAnsi="Times New Roman" w:cs="Times New Roman"/>
                <w:b/>
                <w:bCs/>
                <w:szCs w:val="20"/>
              </w:rPr>
              <w:t>Stawki wynagrodzenia pracowników</w:t>
            </w:r>
          </w:p>
        </w:tc>
      </w:tr>
      <w:tr w:rsidR="00B46CFC" w:rsidRPr="00D77D2F" w14:paraId="4621D676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27A71F7D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516FB93A" w14:textId="77777777" w:rsidR="00B46CFC" w:rsidRPr="00D77D2F" w:rsidRDefault="00B46CFC" w:rsidP="00400F6C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określa parametry poszczególnych stawek wynagrodzenia obowiązujące w określonym przedziale czasu (data początkowa &lt;-&gt; data końcowa) dla wskazanej formy zatrudnienia i pracownika</w:t>
            </w:r>
          </w:p>
        </w:tc>
      </w:tr>
      <w:tr w:rsidR="00B46CFC" w:rsidRPr="00D77D2F" w14:paraId="0C895030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1B2D5864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35A4C0E8" w14:textId="77777777" w:rsidR="00B46CFC" w:rsidRPr="00D77D2F" w:rsidRDefault="00B46CFC" w:rsidP="00400F6C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 xml:space="preserve">maksymalną ilość godzin pracy w okresie obowiązywania </w:t>
            </w:r>
          </w:p>
        </w:tc>
      </w:tr>
      <w:tr w:rsidR="00B46CFC" w:rsidRPr="00D77D2F" w14:paraId="087F047F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0AD5F4FE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4D24668D" w14:textId="77777777" w:rsidR="00B46CFC" w:rsidRPr="00D77D2F" w:rsidRDefault="00B46CFC" w:rsidP="00400F6C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 xml:space="preserve">stawkę ryczałtową wynagrodzenia </w:t>
            </w:r>
          </w:p>
        </w:tc>
      </w:tr>
      <w:tr w:rsidR="00B46CFC" w:rsidRPr="00D77D2F" w14:paraId="2EBDCC8C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0BDC2460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176C3F1C" w14:textId="77777777" w:rsidR="00B46CFC" w:rsidRPr="00D77D2F" w:rsidRDefault="00B46CFC" w:rsidP="00400F6C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 xml:space="preserve">stawkę godzinową wynagrodzenia </w:t>
            </w:r>
          </w:p>
        </w:tc>
      </w:tr>
      <w:tr w:rsidR="00B46CFC" w:rsidRPr="00D77D2F" w14:paraId="58F62163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425CD340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7E212785" w14:textId="77777777" w:rsidR="00B46CFC" w:rsidRPr="00D77D2F" w:rsidRDefault="00B46CFC" w:rsidP="00400F6C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 xml:space="preserve">sposób zaokrąglania czasu pracy przy obliczaniu wynagrodzenia godzinowego </w:t>
            </w:r>
          </w:p>
        </w:tc>
      </w:tr>
      <w:tr w:rsidR="00B46CFC" w:rsidRPr="00D77D2F" w14:paraId="75D788A3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756BA768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3E0235D2" w14:textId="77777777" w:rsidR="00B46CFC" w:rsidRPr="00D77D2F" w:rsidRDefault="00B46CFC" w:rsidP="00400F6C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brak</w:t>
            </w:r>
          </w:p>
        </w:tc>
      </w:tr>
      <w:tr w:rsidR="00B46CFC" w:rsidRPr="00D77D2F" w14:paraId="10D1C69A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68A1BCC3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1FD3863E" w14:textId="77777777" w:rsidR="00B46CFC" w:rsidRPr="00D77D2F" w:rsidRDefault="00B46CFC" w:rsidP="00400F6C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 xml:space="preserve">każde rozpoczęte 15 minut </w:t>
            </w:r>
          </w:p>
        </w:tc>
      </w:tr>
      <w:tr w:rsidR="00B46CFC" w:rsidRPr="00D77D2F" w14:paraId="4F78CF95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5ABCBFC3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16157010" w14:textId="77777777" w:rsidR="00B46CFC" w:rsidRPr="00D77D2F" w:rsidRDefault="00B46CFC" w:rsidP="00400F6C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 xml:space="preserve">każde rozpoczęte pół godziny </w:t>
            </w:r>
          </w:p>
        </w:tc>
      </w:tr>
      <w:tr w:rsidR="00B46CFC" w:rsidRPr="00D77D2F" w14:paraId="35D34B14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68C062B0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3796F8CB" w14:textId="77777777" w:rsidR="00B46CFC" w:rsidRPr="00D77D2F" w:rsidRDefault="00B46CFC" w:rsidP="00400F6C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 xml:space="preserve">każda rozpoczęta godzina  </w:t>
            </w:r>
          </w:p>
        </w:tc>
      </w:tr>
      <w:tr w:rsidR="00B46CFC" w:rsidRPr="00D77D2F" w14:paraId="006BDD73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05F4151D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7FDA9AA6" w14:textId="77777777" w:rsidR="00B46CFC" w:rsidRPr="00D77D2F" w:rsidRDefault="00B46CFC" w:rsidP="00400F6C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 xml:space="preserve">sposób zaokrąglania wynagrodzenia </w:t>
            </w:r>
          </w:p>
        </w:tc>
      </w:tr>
      <w:tr w:rsidR="00B46CFC" w:rsidRPr="00D77D2F" w14:paraId="7DB01B18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451B4417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421012DA" w14:textId="77777777" w:rsidR="00B46CFC" w:rsidRPr="00D77D2F" w:rsidRDefault="00B46CFC" w:rsidP="00400F6C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brak</w:t>
            </w:r>
          </w:p>
        </w:tc>
      </w:tr>
      <w:tr w:rsidR="00B46CFC" w:rsidRPr="00D77D2F" w14:paraId="39C8DF4B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680C691E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3F29986A" w14:textId="77777777" w:rsidR="00B46CFC" w:rsidRPr="00D77D2F" w:rsidRDefault="00B46CFC" w:rsidP="00400F6C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do jednego grosza</w:t>
            </w:r>
          </w:p>
        </w:tc>
      </w:tr>
      <w:tr w:rsidR="00B46CFC" w:rsidRPr="00D77D2F" w14:paraId="6896805C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6A2B1058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111EE07B" w14:textId="77777777" w:rsidR="00B46CFC" w:rsidRPr="00D77D2F" w:rsidRDefault="00B46CFC" w:rsidP="00400F6C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do dziesięciu groszy</w:t>
            </w:r>
          </w:p>
        </w:tc>
      </w:tr>
      <w:tr w:rsidR="00B46CFC" w:rsidRPr="00D77D2F" w14:paraId="5B71499C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70C733AB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251616B1" w14:textId="77777777" w:rsidR="00B46CFC" w:rsidRPr="00D77D2F" w:rsidRDefault="00B46CFC" w:rsidP="00400F6C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do pełnych złotówek</w:t>
            </w:r>
          </w:p>
        </w:tc>
      </w:tr>
      <w:tr w:rsidR="00B46CFC" w:rsidRPr="00D77D2F" w14:paraId="70EE5ABE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2421C030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3DD6B519" w14:textId="77777777" w:rsidR="00B46CFC" w:rsidRPr="00D77D2F" w:rsidRDefault="00B46CFC" w:rsidP="00400F6C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opcjonalne wyliczanie stawek wynagrodzenia poza dyżurem: +50 lub +100</w:t>
            </w:r>
          </w:p>
        </w:tc>
      </w:tr>
      <w:tr w:rsidR="00B46CFC" w:rsidRPr="00D77D2F" w14:paraId="12E3AF51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031C22FD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6976F00A" w14:textId="77777777" w:rsidR="00B46CFC" w:rsidRPr="00D77D2F" w:rsidRDefault="00B46CFC" w:rsidP="00400F6C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opcjonalnie określenie stawki poza godzinami dyżuru która zastępuje wyliczanie dodatkowych stawek +50 lub +100</w:t>
            </w:r>
          </w:p>
        </w:tc>
      </w:tr>
      <w:tr w:rsidR="00B46CFC" w:rsidRPr="00D77D2F" w14:paraId="32BBA5CC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43C96E53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219A2CF6" w14:textId="77777777" w:rsidR="00B46CFC" w:rsidRPr="00D77D2F" w:rsidRDefault="00B46CFC" w:rsidP="00400F6C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 xml:space="preserve">opcjonalne określenie innej stawki wynagrodzenia świątecznego </w:t>
            </w:r>
          </w:p>
        </w:tc>
      </w:tr>
      <w:tr w:rsidR="00B46CFC" w:rsidRPr="00D77D2F" w14:paraId="5A2C0F57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63D44113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60D1580F" w14:textId="77777777" w:rsidR="00B46CFC" w:rsidRPr="00D77D2F" w:rsidRDefault="00B46CFC" w:rsidP="00400F6C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pole opisowe z dodatkowym komentarzem</w:t>
            </w:r>
          </w:p>
        </w:tc>
      </w:tr>
      <w:tr w:rsidR="00B46CFC" w:rsidRPr="00D77D2F" w14:paraId="68C93CC5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675558EA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504100D1" w14:textId="77777777" w:rsidR="00B46CFC" w:rsidRPr="00D77D2F" w:rsidRDefault="00B46CFC" w:rsidP="00400F6C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stawki wynagrodzenia dla poszczególnych pracowników nie mogą się pokrywać w czasie.</w:t>
            </w:r>
          </w:p>
        </w:tc>
      </w:tr>
      <w:tr w:rsidR="00B46CFC" w:rsidRPr="00D77D2F" w14:paraId="3B835475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0B2D5286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64C382F1" w14:textId="77777777" w:rsidR="00B46CFC" w:rsidRPr="00D77D2F" w:rsidRDefault="00B46CFC" w:rsidP="00400F6C">
            <w:pPr>
              <w:pStyle w:val="Akapitzlist"/>
              <w:numPr>
                <w:ilvl w:val="0"/>
                <w:numId w:val="38"/>
              </w:numPr>
              <w:spacing w:before="120"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eastAsia="Calibri" w:hAnsi="Times New Roman" w:cs="Times New Roman"/>
                <w:szCs w:val="20"/>
              </w:rPr>
              <w:t>możliwość dokładania dodatków (premii) niezależnie od stałych składników wynagrodzenia</w:t>
            </w:r>
          </w:p>
        </w:tc>
      </w:tr>
      <w:tr w:rsidR="00B46CFC" w:rsidRPr="00D77D2F" w14:paraId="6B41F172" w14:textId="77777777" w:rsidTr="00400F6C">
        <w:trPr>
          <w:trHeight w:val="397"/>
        </w:trPr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384BDE7A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A2BD38" w14:textId="77777777" w:rsidR="00B46CFC" w:rsidRPr="00D77D2F" w:rsidRDefault="00B46CF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D77D2F">
              <w:rPr>
                <w:rFonts w:ascii="Times New Roman" w:hAnsi="Times New Roman" w:cs="Times New Roman"/>
                <w:b/>
                <w:bCs/>
                <w:szCs w:val="20"/>
              </w:rPr>
              <w:t xml:space="preserve">Dni świąteczne </w:t>
            </w:r>
          </w:p>
        </w:tc>
      </w:tr>
      <w:tr w:rsidR="00B46CFC" w:rsidRPr="00D77D2F" w14:paraId="6EAA432A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5BD89607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1F006EE0" w14:textId="77777777" w:rsidR="00B46CFC" w:rsidRPr="00D77D2F" w:rsidRDefault="00B46CFC" w:rsidP="00400F6C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automatycznie aktualizowany przez wykonawcę słownik dat dni świątecznych obowiązujących w Polsce</w:t>
            </w:r>
          </w:p>
        </w:tc>
      </w:tr>
      <w:tr w:rsidR="00B46CFC" w:rsidRPr="00D77D2F" w14:paraId="2542583D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14DFA084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621D9DFA" w14:textId="77777777" w:rsidR="00B46CFC" w:rsidRPr="00D77D2F" w:rsidRDefault="00B46CFC" w:rsidP="00400F6C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 xml:space="preserve">możliwość dodawania własnych dat dla dni świątecznych </w:t>
            </w:r>
          </w:p>
        </w:tc>
      </w:tr>
      <w:tr w:rsidR="00B46CFC" w:rsidRPr="00D77D2F" w14:paraId="7A261032" w14:textId="77777777" w:rsidTr="00400F6C">
        <w:trPr>
          <w:trHeight w:val="397"/>
        </w:trPr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7D3FDC85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FBDBA5" w14:textId="77777777" w:rsidR="00B46CFC" w:rsidRPr="00D77D2F" w:rsidRDefault="00B46CF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D77D2F">
              <w:rPr>
                <w:rFonts w:ascii="Times New Roman" w:hAnsi="Times New Roman" w:cs="Times New Roman"/>
                <w:b/>
                <w:bCs/>
                <w:szCs w:val="20"/>
              </w:rPr>
              <w:t>Stawki wynagrodzenia</w:t>
            </w:r>
          </w:p>
        </w:tc>
      </w:tr>
      <w:tr w:rsidR="00B46CFC" w:rsidRPr="00D77D2F" w14:paraId="5D0836F6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21484467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6C74EF2B" w14:textId="77777777" w:rsidR="00B46CFC" w:rsidRPr="00D77D2F" w:rsidRDefault="00B46CFC" w:rsidP="00400F6C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 xml:space="preserve">zawiera nazwę stawki wynagrodzenia </w:t>
            </w:r>
          </w:p>
        </w:tc>
      </w:tr>
      <w:tr w:rsidR="00B46CFC" w:rsidRPr="00D77D2F" w14:paraId="356B49FE" w14:textId="77777777" w:rsidTr="00400F6C">
        <w:trPr>
          <w:trHeight w:val="397"/>
        </w:trPr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1F315C67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3B29783" w14:textId="77777777" w:rsidR="00B46CFC" w:rsidRPr="00D77D2F" w:rsidRDefault="00B46CF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D77D2F">
              <w:rPr>
                <w:rFonts w:ascii="Times New Roman" w:hAnsi="Times New Roman" w:cs="Times New Roman"/>
                <w:b/>
                <w:bCs/>
                <w:szCs w:val="20"/>
              </w:rPr>
              <w:t xml:space="preserve">Szablony wynagrodzenia </w:t>
            </w:r>
          </w:p>
        </w:tc>
      </w:tr>
      <w:tr w:rsidR="00B46CFC" w:rsidRPr="00D77D2F" w14:paraId="7DF9DA29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70026119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2653F565" w14:textId="77777777" w:rsidR="00B46CFC" w:rsidRPr="00D77D2F" w:rsidRDefault="00B46CFC" w:rsidP="00400F6C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zawierają nazwę pełną oraz skróconą</w:t>
            </w:r>
          </w:p>
        </w:tc>
      </w:tr>
      <w:tr w:rsidR="00B46CFC" w:rsidRPr="00D77D2F" w14:paraId="5C8B4F5E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7533591E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4DEEC869" w14:textId="77777777" w:rsidR="00B46CFC" w:rsidRPr="00D77D2F" w:rsidRDefault="00B46CFC" w:rsidP="00400F6C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 xml:space="preserve">datę początku oraz końca obowiązywania </w:t>
            </w:r>
          </w:p>
        </w:tc>
      </w:tr>
      <w:tr w:rsidR="00B46CFC" w:rsidRPr="00D77D2F" w14:paraId="512F0090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6770A037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66BF3A5D" w14:textId="77777777" w:rsidR="00B46CFC" w:rsidRPr="00D77D2F" w:rsidRDefault="00B46CFC" w:rsidP="00400F6C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tabelę zawierająca okresy obowiązywania stawek wynagrodzenia (dzień tygodnia wraz z godziną początkową &lt;-&gt; dzień tygodnia wraz z godziną końcową)</w:t>
            </w:r>
          </w:p>
        </w:tc>
      </w:tr>
      <w:tr w:rsidR="00B46CFC" w:rsidRPr="00D77D2F" w14:paraId="6682F9B0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13357B0B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05BE099A" w14:textId="77777777" w:rsidR="00B46CFC" w:rsidRPr="00D77D2F" w:rsidRDefault="00B46CFC" w:rsidP="00400F6C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 xml:space="preserve">możliwość określenia jednego ze sposobów określenia obowiązywania stawki świątecznej jeżeli dyżur rozpoczyna się w dniu roboczym </w:t>
            </w:r>
          </w:p>
        </w:tc>
      </w:tr>
      <w:tr w:rsidR="00B46CFC" w:rsidRPr="00D77D2F" w14:paraId="4CEE8704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49B1BD3D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42B5A101" w14:textId="77777777" w:rsidR="00B46CFC" w:rsidRPr="00D77D2F" w:rsidRDefault="00B46CFC" w:rsidP="00400F6C">
            <w:pPr>
              <w:pStyle w:val="Akapitzlist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w chwili rozpoczęcia dyżuru (cały dyżur stawka świąteczna)</w:t>
            </w:r>
          </w:p>
        </w:tc>
      </w:tr>
      <w:tr w:rsidR="00B46CFC" w:rsidRPr="00D77D2F" w14:paraId="7A8F582D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75BE949E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2B586E61" w14:textId="77777777" w:rsidR="00B46CFC" w:rsidRPr="00D77D2F" w:rsidRDefault="00B46CFC" w:rsidP="00400F6C">
            <w:pPr>
              <w:pStyle w:val="Akapitzlist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od północy pomiędzy dniem roboczym i dniem świątecznym (dzielenie stawki wynagrodzenia na dwie części: nieświąteczną i świąteczną)</w:t>
            </w:r>
          </w:p>
        </w:tc>
      </w:tr>
      <w:tr w:rsidR="00B46CFC" w:rsidRPr="00D77D2F" w14:paraId="6C7F964C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6836A77D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13C44B0B" w14:textId="77777777" w:rsidR="00B46CFC" w:rsidRPr="00D77D2F" w:rsidRDefault="00B46CFC" w:rsidP="00400F6C">
            <w:pPr>
              <w:pStyle w:val="Akapitzlist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brak naliczania stawki świątecznej dla całego dyżuru (cały dyżur jedna stawka nieświąteczna)</w:t>
            </w:r>
          </w:p>
        </w:tc>
      </w:tr>
      <w:tr w:rsidR="00B46CFC" w:rsidRPr="00D77D2F" w14:paraId="1BE28808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75B5CF60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5AE19A1F" w14:textId="77777777" w:rsidR="00B46CFC" w:rsidRPr="00D77D2F" w:rsidRDefault="00B46CFC" w:rsidP="00400F6C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 xml:space="preserve">możliwość określenia jednego ze sposobów określenia końca naliczania stawki świątecznej jeżeli dyżur kończy się w dniu roboczym </w:t>
            </w:r>
          </w:p>
        </w:tc>
      </w:tr>
      <w:tr w:rsidR="00B46CFC" w:rsidRPr="00D77D2F" w14:paraId="2B9B9F28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5C895C8B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1CB01ED5" w14:textId="77777777" w:rsidR="00B46CFC" w:rsidRPr="00D77D2F" w:rsidRDefault="00B46CFC" w:rsidP="00400F6C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po północy pomiędzy dniem świątecznym a dniem roboczym (dzielenie stawki wynagrodzenia na dwie części: świąteczną i nieświąteczną )</w:t>
            </w:r>
          </w:p>
        </w:tc>
      </w:tr>
      <w:tr w:rsidR="00B46CFC" w:rsidRPr="00D77D2F" w14:paraId="7A24E30C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0C3589D7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7CF5BB71" w14:textId="77777777" w:rsidR="00B46CFC" w:rsidRPr="00D77D2F" w:rsidRDefault="00B46CFC" w:rsidP="00400F6C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w chwili zakończenia dyżuru (cały dyżur stawka świąteczna)</w:t>
            </w:r>
          </w:p>
        </w:tc>
      </w:tr>
      <w:tr w:rsidR="00B46CFC" w:rsidRPr="00D77D2F" w14:paraId="0378B1B0" w14:textId="77777777" w:rsidTr="00400F6C">
        <w:trPr>
          <w:trHeight w:val="397"/>
        </w:trPr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74272D15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DF963DC" w14:textId="77777777" w:rsidR="00B46CFC" w:rsidRPr="00D77D2F" w:rsidRDefault="00B46CF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D77D2F">
              <w:rPr>
                <w:rFonts w:ascii="Times New Roman" w:hAnsi="Times New Roman" w:cs="Times New Roman"/>
                <w:b/>
                <w:bCs/>
                <w:szCs w:val="20"/>
              </w:rPr>
              <w:t>Planowanie dyżurów - cechy funkcjonalne</w:t>
            </w:r>
          </w:p>
        </w:tc>
      </w:tr>
      <w:tr w:rsidR="00B46CFC" w:rsidRPr="00D77D2F" w14:paraId="694A00F4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48455A58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27A7BEA8" w14:textId="77777777" w:rsidR="008F4DEC" w:rsidRPr="00D77D2F" w:rsidRDefault="00B46CFC" w:rsidP="00400F6C">
            <w:pPr>
              <w:spacing w:before="120"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 xml:space="preserve">możliwość automatycznego utworzenia dyżurów dla wybranej grupy zespołów medycznych </w:t>
            </w:r>
            <w:r w:rsidRPr="00D77D2F">
              <w:rPr>
                <w:rFonts w:ascii="Times New Roman" w:eastAsiaTheme="minorEastAsia" w:hAnsi="Times New Roman" w:cs="Times New Roman"/>
                <w:b/>
                <w:bCs/>
                <w:szCs w:val="20"/>
              </w:rPr>
              <w:t>(</w:t>
            </w:r>
            <w:r w:rsidRPr="00D77D2F">
              <w:rPr>
                <w:rFonts w:ascii="Times New Roman" w:eastAsiaTheme="minorEastAsia" w:hAnsi="Times New Roman" w:cs="Times New Roman"/>
                <w:b/>
                <w:bCs/>
                <w:szCs w:val="20"/>
                <w:u w:val="single"/>
              </w:rPr>
              <w:t>Zespoły Ratownictwa Medycznego, Zespoły Transportu Medycznego, Dyspozytorzy Medyczni, Dyspozytorzy Transportu Medycznego)</w:t>
            </w:r>
            <w:r w:rsidRPr="00D77D2F">
              <w:rPr>
                <w:rFonts w:ascii="Times New Roman" w:hAnsi="Times New Roman" w:cs="Times New Roman"/>
                <w:szCs w:val="20"/>
              </w:rPr>
              <w:t xml:space="preserve"> w  określonym przedziale czasu (data początkowa &lt;-&gt; data końcowa) według powiązanego z nimi harmonogramu pracy. </w:t>
            </w:r>
          </w:p>
        </w:tc>
      </w:tr>
      <w:tr w:rsidR="00B46CFC" w:rsidRPr="00D77D2F" w14:paraId="4214E3B7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57138D3F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241E865A" w14:textId="77777777" w:rsidR="00B46CFC" w:rsidRPr="00D77D2F" w:rsidRDefault="00B46CFC" w:rsidP="00400F6C">
            <w:pPr>
              <w:spacing w:before="120"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każdy zaplanowany dyżuru musi zawierać trzy odrębne tabele związane z jego statusami</w:t>
            </w:r>
          </w:p>
        </w:tc>
      </w:tr>
      <w:tr w:rsidR="00B46CFC" w:rsidRPr="00D77D2F" w14:paraId="5EBFA5EC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3670C616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1F6C1555" w14:textId="77777777" w:rsidR="008F4DEC" w:rsidRPr="00D77D2F" w:rsidRDefault="008F4DEC" w:rsidP="008F4DEC">
            <w:pPr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b/>
                <w:bCs/>
                <w:szCs w:val="20"/>
              </w:rPr>
              <w:t>Tabela dla statusu - planowanie dyżuru</w:t>
            </w:r>
          </w:p>
          <w:p w14:paraId="107B2178" w14:textId="77777777" w:rsidR="00B46CFC" w:rsidRPr="00D77D2F" w:rsidRDefault="00B46CFC" w:rsidP="00B46CFC">
            <w:pPr>
              <w:spacing w:before="120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 xml:space="preserve">Wstępnie wypełniona tabela z listą wymaganych pracowników dla wskazanych w harmonogramie pracy specjalności zawodowych. Wybierani mogą być tylko pracownicy  zgodnie ze wskazaną specjalnością zawodową. </w:t>
            </w:r>
          </w:p>
        </w:tc>
      </w:tr>
      <w:tr w:rsidR="008F4DEC" w:rsidRPr="00D77D2F" w14:paraId="34C8EB02" w14:textId="77777777" w:rsidTr="00904595">
        <w:trPr>
          <w:trHeight w:val="1290"/>
        </w:trPr>
        <w:tc>
          <w:tcPr>
            <w:tcW w:w="545" w:type="pct"/>
            <w:vAlign w:val="center"/>
          </w:tcPr>
          <w:p w14:paraId="794D4AD0" w14:textId="77777777" w:rsidR="008F4DEC" w:rsidRPr="00D77D2F" w:rsidRDefault="008F4DE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253C05F9" w14:textId="77777777" w:rsidR="008F4DEC" w:rsidRPr="00D77D2F" w:rsidRDefault="008F4DE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D77D2F">
              <w:rPr>
                <w:rFonts w:ascii="Times New Roman" w:hAnsi="Times New Roman" w:cs="Times New Roman"/>
                <w:b/>
                <w:bCs/>
                <w:szCs w:val="20"/>
              </w:rPr>
              <w:t xml:space="preserve">Tabela dla statusu – realizacja dyżuru </w:t>
            </w:r>
          </w:p>
          <w:p w14:paraId="0ABDF767" w14:textId="77777777" w:rsidR="008F4DEC" w:rsidRPr="00D77D2F" w:rsidRDefault="008F4DEC" w:rsidP="00B46CFC">
            <w:pPr>
              <w:spacing w:before="12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Tabela wypełniana danymi z tabeli planowania dyżuru w momencie zmiany statusu dyżuru na Zrealizowany z możliwością zmiany danych zgodnie z rzeczywistą realizacją, w tym dodawanie pracowników oraz zmian godzin ich pracy w ramach dyżuru.</w:t>
            </w:r>
          </w:p>
        </w:tc>
      </w:tr>
      <w:tr w:rsidR="008F4DEC" w:rsidRPr="00D77D2F" w14:paraId="5D298887" w14:textId="77777777" w:rsidTr="00547AA0">
        <w:trPr>
          <w:trHeight w:val="2423"/>
        </w:trPr>
        <w:tc>
          <w:tcPr>
            <w:tcW w:w="545" w:type="pct"/>
            <w:vAlign w:val="center"/>
          </w:tcPr>
          <w:p w14:paraId="1AEC753C" w14:textId="77777777" w:rsidR="008F4DEC" w:rsidRPr="00D77D2F" w:rsidRDefault="008F4DE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7C5A398A" w14:textId="77777777" w:rsidR="008F4DEC" w:rsidRPr="00D77D2F" w:rsidRDefault="008F4DE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D77D2F">
              <w:rPr>
                <w:rFonts w:ascii="Times New Roman" w:hAnsi="Times New Roman" w:cs="Times New Roman"/>
                <w:b/>
                <w:bCs/>
                <w:szCs w:val="20"/>
              </w:rPr>
              <w:t xml:space="preserve">Tabela dla statusu – rozliczenie dyżuru </w:t>
            </w:r>
          </w:p>
          <w:p w14:paraId="2C5E4C8F" w14:textId="77777777" w:rsidR="008F4DEC" w:rsidRPr="00D77D2F" w:rsidRDefault="008F4DEC" w:rsidP="00B46CFC">
            <w:pPr>
              <w:spacing w:before="12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Tabela wypełniana danymi z tabeli realizacji dyżuru w momencie zmiany statusu na Rozliczony. W trakcie rozliczania dyżuru wynagrodzenie wyliczane jest automatycznie na podstawie wskazanego domyślnego szablonu wynagrodzenia. Możliwa jest manualna zmiana wynagrodzenia pracownika.</w:t>
            </w:r>
          </w:p>
          <w:p w14:paraId="38ABD34E" w14:textId="77777777" w:rsidR="008F4DEC" w:rsidRPr="00D77D2F" w:rsidRDefault="008F4DEC" w:rsidP="008F4DEC">
            <w:pPr>
              <w:pStyle w:val="Akapitzlist"/>
              <w:numPr>
                <w:ilvl w:val="0"/>
                <w:numId w:val="43"/>
              </w:numPr>
              <w:spacing w:before="120"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system nie może pozwolić na pokrywanie się w czasie planowanych dyżurów dla tego samego zespołu medycznego lub pracownika</w:t>
            </w:r>
          </w:p>
          <w:p w14:paraId="32D62A82" w14:textId="77777777" w:rsidR="008F4DEC" w:rsidRPr="00D77D2F" w:rsidRDefault="008F4DEC" w:rsidP="008F4DEC">
            <w:pPr>
              <w:pStyle w:val="Akapitzlist"/>
              <w:numPr>
                <w:ilvl w:val="0"/>
                <w:numId w:val="43"/>
              </w:numPr>
              <w:spacing w:before="120" w:line="276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rzeczywiste godziny realizacji dyżuru muszą pochodzić w pierwszej kolejności z RCP.</w:t>
            </w:r>
          </w:p>
        </w:tc>
      </w:tr>
      <w:tr w:rsidR="00B46CFC" w:rsidRPr="00D77D2F" w14:paraId="7530AF98" w14:textId="77777777" w:rsidTr="008F4DEC">
        <w:trPr>
          <w:trHeight w:val="397"/>
        </w:trPr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1D6791F0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956776F" w14:textId="77777777" w:rsidR="00B46CFC" w:rsidRPr="00D77D2F" w:rsidRDefault="00B46CF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D77D2F">
              <w:rPr>
                <w:rFonts w:ascii="Times New Roman" w:hAnsi="Times New Roman" w:cs="Times New Roman"/>
                <w:b/>
                <w:bCs/>
                <w:szCs w:val="20"/>
              </w:rPr>
              <w:t>Generowanie raportów</w:t>
            </w:r>
          </w:p>
        </w:tc>
      </w:tr>
      <w:tr w:rsidR="00B46CFC" w:rsidRPr="00D77D2F" w14:paraId="51BEDAD0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67CD44FD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48DC97F8" w14:textId="77777777" w:rsidR="00B46CFC" w:rsidRPr="00D77D2F" w:rsidRDefault="00B46CFC" w:rsidP="008F4DEC">
            <w:pPr>
              <w:spacing w:before="120"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lista obecności generowana na podstawie zaplanowanych dyżurów z grupowaniem według specjalności zawodowych przeznaczona do składania podpisów przed rozpoczęciem dyżuru i na jego zakończenie z możliwością manualnego uzupełnienia rzeczywistych godzin pracy na wydruku.</w:t>
            </w:r>
          </w:p>
        </w:tc>
      </w:tr>
      <w:tr w:rsidR="00B46CFC" w:rsidRPr="00D77D2F" w14:paraId="4AAA131E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21DD2F9C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3D78498A" w14:textId="77777777" w:rsidR="00B46CFC" w:rsidRPr="00D77D2F" w:rsidRDefault="00B46CFC" w:rsidP="008F4DEC">
            <w:pPr>
              <w:spacing w:before="120"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rozliczenie zbiorcze pracowników grupujące wynagrodzenie poszczególnych osób według formy zatrudnienia i stawki wynagrodzenia oraz sumujące czas pracy i dodatki 50%, 100% oraz należne wynagrodzenie</w:t>
            </w:r>
          </w:p>
        </w:tc>
      </w:tr>
      <w:tr w:rsidR="00B46CFC" w:rsidRPr="00D77D2F" w14:paraId="114EB52B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79AC3385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5E417C69" w14:textId="77777777" w:rsidR="00B46CFC" w:rsidRPr="00D77D2F" w:rsidRDefault="00B46CFC" w:rsidP="008F4DEC">
            <w:pPr>
              <w:spacing w:before="120"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rozliczenie szczegółowe pracowników pokazujące zestawienie z tabelą rozliczenia dyżurów oraz agregujące wynagrodzenie według formy zatrudnienia i stawki wynagrodzenia oraz sumujące czas pracy i dodatki 50%, 100% oraz należne wynagrodzenie.</w:t>
            </w:r>
          </w:p>
        </w:tc>
      </w:tr>
      <w:tr w:rsidR="00B46CFC" w:rsidRPr="00D77D2F" w14:paraId="3A47796E" w14:textId="77777777" w:rsidTr="008F4DEC">
        <w:trPr>
          <w:trHeight w:val="397"/>
        </w:trPr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1388F11D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796ABBF" w14:textId="77777777" w:rsidR="00B46CFC" w:rsidRPr="00D77D2F" w:rsidRDefault="00B46CF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D77D2F">
              <w:rPr>
                <w:rFonts w:ascii="Times New Roman" w:hAnsi="Times New Roman" w:cs="Times New Roman"/>
                <w:b/>
                <w:bCs/>
                <w:szCs w:val="20"/>
              </w:rPr>
              <w:t>Pozostałe cechy funkcjonalne</w:t>
            </w:r>
          </w:p>
        </w:tc>
      </w:tr>
      <w:tr w:rsidR="00B46CFC" w:rsidRPr="00D77D2F" w14:paraId="4CC9C165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630A4FE5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1DA7E35A" w14:textId="77777777" w:rsidR="00B46CFC" w:rsidRPr="00D77D2F" w:rsidRDefault="00B46CFC" w:rsidP="008F4DEC">
            <w:pPr>
              <w:spacing w:before="120"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wszystkie słowniki, w szczególności pracowników, stawek wynagrodzenia i składników płacowych muszą być wspólne dla całego systemu.</w:t>
            </w:r>
          </w:p>
        </w:tc>
      </w:tr>
      <w:tr w:rsidR="00B46CFC" w:rsidRPr="00D77D2F" w14:paraId="3C518681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730D2764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5AAD1027" w14:textId="77777777" w:rsidR="00B46CFC" w:rsidRPr="00D77D2F" w:rsidRDefault="00B46CFC" w:rsidP="008F4DEC">
            <w:pPr>
              <w:spacing w:before="120"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wyliczane wynagrodzenie w ramach harmonogramowania pracy musi automatyczne stanowić podstawę wynagrodzenia pracowników w module płacowym.</w:t>
            </w:r>
          </w:p>
        </w:tc>
      </w:tr>
      <w:tr w:rsidR="00B46CFC" w:rsidRPr="00D77D2F" w14:paraId="36DF21CE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1EA1D0A4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40CDEBE2" w14:textId="77777777" w:rsidR="00B46CFC" w:rsidRPr="00D77D2F" w:rsidRDefault="00B46CFC" w:rsidP="008F4DEC">
            <w:pPr>
              <w:spacing w:before="120"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przyjmowanie zleceń naprawy, konserwacji</w:t>
            </w:r>
          </w:p>
        </w:tc>
      </w:tr>
      <w:tr w:rsidR="00B46CFC" w:rsidRPr="00D77D2F" w14:paraId="455163B5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2920BA79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679E773E" w14:textId="77777777" w:rsidR="00B46CFC" w:rsidRPr="00D77D2F" w:rsidRDefault="00B46CFC" w:rsidP="008F4DEC">
            <w:pPr>
              <w:spacing w:before="120"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wprowadzenie czynności jakie zostały wykonane</w:t>
            </w:r>
          </w:p>
        </w:tc>
      </w:tr>
      <w:tr w:rsidR="00B46CFC" w:rsidRPr="00D77D2F" w14:paraId="7835EC2D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5E6AFCF4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4977138D" w14:textId="77777777" w:rsidR="00B46CFC" w:rsidRPr="00D77D2F" w:rsidRDefault="00B46CFC" w:rsidP="008F4DEC">
            <w:pPr>
              <w:spacing w:before="120"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integracja z magazynem części</w:t>
            </w:r>
          </w:p>
        </w:tc>
      </w:tr>
      <w:tr w:rsidR="00B46CFC" w:rsidRPr="00D77D2F" w14:paraId="18485129" w14:textId="77777777" w:rsidTr="00400F6C">
        <w:trPr>
          <w:trHeight w:val="397"/>
        </w:trPr>
        <w:tc>
          <w:tcPr>
            <w:tcW w:w="545" w:type="pct"/>
            <w:vAlign w:val="center"/>
          </w:tcPr>
          <w:p w14:paraId="47B26006" w14:textId="77777777" w:rsidR="00B46CFC" w:rsidRPr="00D77D2F" w:rsidRDefault="00B46CF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211AB2C1" w14:textId="77777777" w:rsidR="00B46CFC" w:rsidRPr="00D77D2F" w:rsidRDefault="00B46CFC" w:rsidP="008F4DEC">
            <w:pPr>
              <w:spacing w:before="120"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przypominanie o nadchodzących terminach konserwacji</w:t>
            </w:r>
          </w:p>
        </w:tc>
      </w:tr>
      <w:tr w:rsidR="008F4DEC" w:rsidRPr="00D77D2F" w14:paraId="51A54807" w14:textId="77777777" w:rsidTr="00D77D2F">
        <w:trPr>
          <w:trHeight w:val="397"/>
        </w:trPr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295E4A78" w14:textId="77777777" w:rsidR="008F4DEC" w:rsidRPr="00D77D2F" w:rsidRDefault="008F4DE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5B9664" w14:textId="77777777" w:rsidR="008F4DEC" w:rsidRPr="00D77D2F" w:rsidRDefault="008F4DEC" w:rsidP="008F4DEC">
            <w:pPr>
              <w:pStyle w:val="ListParagraph0"/>
              <w:ind w:left="0"/>
              <w:rPr>
                <w:rFonts w:ascii="Times New Roman" w:hAnsi="Times New Roman"/>
                <w:b/>
                <w:bCs/>
                <w:sz w:val="22"/>
                <w:szCs w:val="20"/>
              </w:rPr>
            </w:pPr>
            <w:r w:rsidRPr="00D77D2F">
              <w:rPr>
                <w:rFonts w:ascii="Times New Roman" w:hAnsi="Times New Roman"/>
                <w:b/>
                <w:bCs/>
                <w:sz w:val="22"/>
                <w:szCs w:val="20"/>
              </w:rPr>
              <w:t xml:space="preserve">System </w:t>
            </w:r>
          </w:p>
        </w:tc>
      </w:tr>
      <w:tr w:rsidR="008F4DEC" w:rsidRPr="00D77D2F" w14:paraId="654FB797" w14:textId="77777777" w:rsidTr="00D77D2F">
        <w:trPr>
          <w:trHeight w:val="397"/>
        </w:trPr>
        <w:tc>
          <w:tcPr>
            <w:tcW w:w="545" w:type="pct"/>
            <w:vAlign w:val="center"/>
          </w:tcPr>
          <w:p w14:paraId="4CC91C3E" w14:textId="77777777" w:rsidR="008F4DEC" w:rsidRPr="00D77D2F" w:rsidRDefault="008F4DE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5A4D5F59" w14:textId="77777777" w:rsidR="008F4DEC" w:rsidRPr="00D77D2F" w:rsidRDefault="008F4DEC" w:rsidP="008F4DEC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moduł Handel/Sprzedaż - 4 użytkowników</w:t>
            </w:r>
          </w:p>
        </w:tc>
      </w:tr>
      <w:tr w:rsidR="008F4DEC" w:rsidRPr="00D77D2F" w14:paraId="1490976D" w14:textId="77777777" w:rsidTr="00D77D2F">
        <w:trPr>
          <w:trHeight w:val="397"/>
        </w:trPr>
        <w:tc>
          <w:tcPr>
            <w:tcW w:w="545" w:type="pct"/>
            <w:vAlign w:val="center"/>
          </w:tcPr>
          <w:p w14:paraId="3E430907" w14:textId="77777777" w:rsidR="008F4DEC" w:rsidRPr="00D77D2F" w:rsidRDefault="008F4DE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2CBE1DF9" w14:textId="77777777" w:rsidR="008F4DEC" w:rsidRPr="00D77D2F" w:rsidRDefault="008F4DEC" w:rsidP="008F4DEC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moduł Magazyn – 2 użytkowników</w:t>
            </w:r>
          </w:p>
        </w:tc>
      </w:tr>
      <w:tr w:rsidR="008F4DEC" w:rsidRPr="00D77D2F" w14:paraId="55D390A8" w14:textId="77777777" w:rsidTr="00D77D2F">
        <w:trPr>
          <w:trHeight w:val="397"/>
        </w:trPr>
        <w:tc>
          <w:tcPr>
            <w:tcW w:w="545" w:type="pct"/>
            <w:vAlign w:val="center"/>
          </w:tcPr>
          <w:p w14:paraId="0A0DEC65" w14:textId="77777777" w:rsidR="008F4DEC" w:rsidRPr="00D77D2F" w:rsidRDefault="008F4DE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53329038" w14:textId="77777777" w:rsidR="008F4DEC" w:rsidRPr="00D77D2F" w:rsidRDefault="008F4DEC" w:rsidP="008F4DEC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moduł Księgowość – 5 użytkowników</w:t>
            </w:r>
          </w:p>
        </w:tc>
      </w:tr>
      <w:tr w:rsidR="008F4DEC" w:rsidRPr="00D77D2F" w14:paraId="1BF71136" w14:textId="77777777" w:rsidTr="00D77D2F">
        <w:trPr>
          <w:trHeight w:val="397"/>
        </w:trPr>
        <w:tc>
          <w:tcPr>
            <w:tcW w:w="545" w:type="pct"/>
            <w:vAlign w:val="center"/>
          </w:tcPr>
          <w:p w14:paraId="30614E7B" w14:textId="77777777" w:rsidR="008F4DEC" w:rsidRPr="00D77D2F" w:rsidRDefault="008F4DE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200C892C" w14:textId="77777777" w:rsidR="008F4DEC" w:rsidRPr="00D77D2F" w:rsidRDefault="008F4DEC" w:rsidP="008F4DEC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moduł Środki Trwałe – 3 użytkownicy</w:t>
            </w:r>
          </w:p>
        </w:tc>
      </w:tr>
      <w:tr w:rsidR="008F4DEC" w:rsidRPr="00D77D2F" w14:paraId="2119E002" w14:textId="77777777" w:rsidTr="00D77D2F">
        <w:trPr>
          <w:trHeight w:val="397"/>
        </w:trPr>
        <w:tc>
          <w:tcPr>
            <w:tcW w:w="545" w:type="pct"/>
            <w:vAlign w:val="center"/>
          </w:tcPr>
          <w:p w14:paraId="705C0F3E" w14:textId="77777777" w:rsidR="008F4DEC" w:rsidRPr="00D77D2F" w:rsidRDefault="008F4DE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16C1BA6F" w14:textId="77777777" w:rsidR="008F4DEC" w:rsidRPr="00D77D2F" w:rsidRDefault="008F4DEC" w:rsidP="008F4DEC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moduł Kadry-Płace – 9 użytkowników</w:t>
            </w:r>
          </w:p>
        </w:tc>
      </w:tr>
      <w:tr w:rsidR="008F4DEC" w:rsidRPr="00D77D2F" w14:paraId="0BBD5598" w14:textId="77777777" w:rsidTr="00D77D2F">
        <w:trPr>
          <w:trHeight w:val="397"/>
        </w:trPr>
        <w:tc>
          <w:tcPr>
            <w:tcW w:w="545" w:type="pct"/>
            <w:vAlign w:val="center"/>
          </w:tcPr>
          <w:p w14:paraId="78B38297" w14:textId="77777777" w:rsidR="008F4DEC" w:rsidRPr="00D77D2F" w:rsidRDefault="008F4DE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19A5E134" w14:textId="77777777" w:rsidR="008F4DEC" w:rsidRPr="00D77D2F" w:rsidRDefault="008F4DEC" w:rsidP="008F4DEC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panel pracowniczy dla wszystkich zatrudnionych</w:t>
            </w:r>
          </w:p>
        </w:tc>
      </w:tr>
      <w:tr w:rsidR="008F4DEC" w:rsidRPr="00D77D2F" w14:paraId="40107B7B" w14:textId="77777777" w:rsidTr="00D77D2F">
        <w:trPr>
          <w:trHeight w:val="397"/>
        </w:trPr>
        <w:tc>
          <w:tcPr>
            <w:tcW w:w="545" w:type="pct"/>
            <w:vAlign w:val="center"/>
          </w:tcPr>
          <w:p w14:paraId="7989698E" w14:textId="77777777" w:rsidR="008F4DEC" w:rsidRPr="00D77D2F" w:rsidRDefault="008F4DE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27A3556A" w14:textId="77777777" w:rsidR="008F4DEC" w:rsidRPr="00D77D2F" w:rsidRDefault="008F4DEC" w:rsidP="008F4DEC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moduł Warsztat Samochodowy – 2 użytkowników</w:t>
            </w:r>
          </w:p>
        </w:tc>
      </w:tr>
      <w:tr w:rsidR="008F4DEC" w:rsidRPr="00D77D2F" w14:paraId="1B0B3AB1" w14:textId="77777777" w:rsidTr="00D77D2F">
        <w:trPr>
          <w:trHeight w:val="397"/>
        </w:trPr>
        <w:tc>
          <w:tcPr>
            <w:tcW w:w="545" w:type="pct"/>
            <w:vAlign w:val="center"/>
          </w:tcPr>
          <w:p w14:paraId="535DEB75" w14:textId="77777777" w:rsidR="008F4DEC" w:rsidRPr="00D77D2F" w:rsidRDefault="008F4DE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551ED62C" w14:textId="77777777" w:rsidR="008F4DEC" w:rsidRPr="00D77D2F" w:rsidRDefault="008F4DEC" w:rsidP="00D77D2F">
            <w:pPr>
              <w:suppressAutoHyphens/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bCs/>
                <w:szCs w:val="20"/>
              </w:rPr>
              <w:t>platformę  ERP – 3 użytkowników</w:t>
            </w:r>
          </w:p>
        </w:tc>
      </w:tr>
      <w:tr w:rsidR="008F4DEC" w:rsidRPr="00D77D2F" w14:paraId="47E4701F" w14:textId="77777777" w:rsidTr="00D77D2F">
        <w:trPr>
          <w:trHeight w:val="397"/>
        </w:trPr>
        <w:tc>
          <w:tcPr>
            <w:tcW w:w="545" w:type="pct"/>
            <w:vAlign w:val="center"/>
          </w:tcPr>
          <w:p w14:paraId="18D75093" w14:textId="77777777" w:rsidR="008F4DEC" w:rsidRPr="00D77D2F" w:rsidRDefault="008F4DE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173ADAB1" w14:textId="77777777" w:rsidR="008F4DEC" w:rsidRPr="00D77D2F" w:rsidRDefault="008F4DEC" w:rsidP="00D77D2F">
            <w:pPr>
              <w:suppressAutoHyphens/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bCs/>
                <w:szCs w:val="20"/>
              </w:rPr>
              <w:t>moduł Planowania i Rozliczania grafików - 7 użytkowników</w:t>
            </w:r>
          </w:p>
        </w:tc>
      </w:tr>
      <w:tr w:rsidR="008F4DEC" w:rsidRPr="00D77D2F" w14:paraId="1A25FA40" w14:textId="77777777" w:rsidTr="00D77D2F">
        <w:trPr>
          <w:trHeight w:val="397"/>
        </w:trPr>
        <w:tc>
          <w:tcPr>
            <w:tcW w:w="545" w:type="pct"/>
            <w:vAlign w:val="center"/>
          </w:tcPr>
          <w:p w14:paraId="21AE3B77" w14:textId="77777777" w:rsidR="008F4DEC" w:rsidRPr="00D77D2F" w:rsidRDefault="008F4DE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342C14C8" w14:textId="77777777" w:rsidR="008F4DEC" w:rsidRPr="00D77D2F" w:rsidRDefault="008F4DEC" w:rsidP="00D77D2F">
            <w:pPr>
              <w:suppressAutoHyphens/>
              <w:spacing w:line="276" w:lineRule="auto"/>
              <w:rPr>
                <w:rFonts w:ascii="Times New Roman" w:eastAsia="Verdana" w:hAnsi="Times New Roman" w:cs="Times New Roman"/>
                <w:bCs/>
                <w:color w:val="000000" w:themeColor="text1"/>
                <w:szCs w:val="20"/>
              </w:rPr>
            </w:pPr>
            <w:r w:rsidRPr="00D77D2F">
              <w:rPr>
                <w:rFonts w:ascii="Times New Roman" w:hAnsi="Times New Roman" w:cs="Times New Roman"/>
                <w:bCs/>
                <w:szCs w:val="20"/>
              </w:rPr>
              <w:t>moduł El</w:t>
            </w:r>
            <w:r w:rsidR="00D77D2F" w:rsidRPr="00D77D2F">
              <w:rPr>
                <w:rFonts w:ascii="Times New Roman" w:hAnsi="Times New Roman" w:cs="Times New Roman"/>
                <w:bCs/>
                <w:szCs w:val="20"/>
              </w:rPr>
              <w:t>ektroniczny obieg dokumentów - 2</w:t>
            </w:r>
            <w:r w:rsidRPr="00D77D2F">
              <w:rPr>
                <w:rFonts w:ascii="Times New Roman" w:hAnsi="Times New Roman" w:cs="Times New Roman"/>
                <w:bCs/>
                <w:szCs w:val="20"/>
              </w:rPr>
              <w:t>0 użytkowników</w:t>
            </w:r>
          </w:p>
        </w:tc>
      </w:tr>
      <w:tr w:rsidR="008F4DEC" w:rsidRPr="00D77D2F" w14:paraId="3DC9C7A3" w14:textId="77777777" w:rsidTr="00D77D2F">
        <w:trPr>
          <w:trHeight w:val="397"/>
        </w:trPr>
        <w:tc>
          <w:tcPr>
            <w:tcW w:w="545" w:type="pct"/>
            <w:vAlign w:val="center"/>
          </w:tcPr>
          <w:p w14:paraId="3DFE2891" w14:textId="77777777" w:rsidR="008F4DEC" w:rsidRPr="00D77D2F" w:rsidRDefault="008F4DE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5A6708CF" w14:textId="77777777" w:rsidR="008F4DEC" w:rsidRPr="00D77D2F" w:rsidRDefault="008F4DEC" w:rsidP="00D77D2F">
            <w:pPr>
              <w:suppressAutoHyphens/>
              <w:spacing w:line="276" w:lineRule="auto"/>
              <w:rPr>
                <w:rFonts w:ascii="Times New Roman" w:eastAsia="Verdana" w:hAnsi="Times New Roman" w:cs="Times New Roman"/>
                <w:bCs/>
                <w:color w:val="000000" w:themeColor="text1"/>
                <w:szCs w:val="20"/>
              </w:rPr>
            </w:pPr>
            <w:r w:rsidRPr="00D77D2F">
              <w:rPr>
                <w:rFonts w:ascii="Times New Roman" w:hAnsi="Times New Roman" w:cs="Times New Roman"/>
                <w:bCs/>
                <w:szCs w:val="20"/>
              </w:rPr>
              <w:t>moduł System Zarządzania Zadaniami – 3 stanowiska administracyjne i dostęp dla każdego pracownika</w:t>
            </w:r>
          </w:p>
        </w:tc>
      </w:tr>
      <w:tr w:rsidR="008F4DEC" w:rsidRPr="00D77D2F" w14:paraId="4E3E706B" w14:textId="77777777" w:rsidTr="00D77D2F">
        <w:trPr>
          <w:trHeight w:val="397"/>
        </w:trPr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00FC9B46" w14:textId="77777777" w:rsidR="008F4DEC" w:rsidRPr="00D77D2F" w:rsidRDefault="008F4DE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5DD84D9" w14:textId="77777777" w:rsidR="008F4DEC" w:rsidRPr="00D77D2F" w:rsidRDefault="008F4DEC" w:rsidP="008F4DEC">
            <w:pPr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b/>
                <w:bCs/>
                <w:szCs w:val="20"/>
              </w:rPr>
              <w:t>Wdrożenie</w:t>
            </w:r>
          </w:p>
        </w:tc>
      </w:tr>
      <w:tr w:rsidR="008F4DEC" w:rsidRPr="00D77D2F" w14:paraId="35734C9F" w14:textId="77777777" w:rsidTr="00D77D2F">
        <w:trPr>
          <w:trHeight w:val="397"/>
        </w:trPr>
        <w:tc>
          <w:tcPr>
            <w:tcW w:w="545" w:type="pct"/>
            <w:vAlign w:val="center"/>
          </w:tcPr>
          <w:p w14:paraId="4C6B9A5A" w14:textId="77777777" w:rsidR="008F4DEC" w:rsidRPr="00D77D2F" w:rsidRDefault="008F4DE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570D5499" w14:textId="77777777" w:rsidR="008F4DEC" w:rsidRPr="00D77D2F" w:rsidRDefault="008F4DEC" w:rsidP="00D77D2F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dostosowanie planu kont i automatów księgowych do specyfiki działalności zamawiającego.</w:t>
            </w:r>
          </w:p>
        </w:tc>
      </w:tr>
      <w:tr w:rsidR="008F4DEC" w:rsidRPr="00D77D2F" w14:paraId="632317F4" w14:textId="77777777" w:rsidTr="00D77D2F">
        <w:trPr>
          <w:trHeight w:val="397"/>
        </w:trPr>
        <w:tc>
          <w:tcPr>
            <w:tcW w:w="545" w:type="pct"/>
            <w:vAlign w:val="center"/>
          </w:tcPr>
          <w:p w14:paraId="234F3DD7" w14:textId="77777777" w:rsidR="008F4DEC" w:rsidRPr="00D77D2F" w:rsidRDefault="008F4DE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32041EEC" w14:textId="77777777" w:rsidR="008F4DEC" w:rsidRPr="00D77D2F" w:rsidRDefault="008F4DEC" w:rsidP="00D77D2F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 xml:space="preserve">skonfigurowanie i wdrożenie wszystkich modułów </w:t>
            </w:r>
          </w:p>
        </w:tc>
      </w:tr>
      <w:tr w:rsidR="008F4DEC" w:rsidRPr="00D77D2F" w14:paraId="01C52845" w14:textId="77777777" w:rsidTr="00D77D2F">
        <w:trPr>
          <w:trHeight w:val="397"/>
        </w:trPr>
        <w:tc>
          <w:tcPr>
            <w:tcW w:w="545" w:type="pct"/>
            <w:vAlign w:val="center"/>
          </w:tcPr>
          <w:p w14:paraId="545ACBC6" w14:textId="77777777" w:rsidR="008F4DEC" w:rsidRPr="00D77D2F" w:rsidRDefault="008F4DE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3A48467E" w14:textId="77777777" w:rsidR="008F4DEC" w:rsidRPr="00D77D2F" w:rsidRDefault="008F4DEC" w:rsidP="00D77D2F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wdrożenie mechanizmów płacowych dostosowanych do specyfiki podmiotu</w:t>
            </w:r>
          </w:p>
        </w:tc>
      </w:tr>
      <w:tr w:rsidR="008F4DEC" w:rsidRPr="00D77D2F" w14:paraId="54932702" w14:textId="77777777" w:rsidTr="00D77D2F">
        <w:trPr>
          <w:trHeight w:val="397"/>
        </w:trPr>
        <w:tc>
          <w:tcPr>
            <w:tcW w:w="545" w:type="pct"/>
            <w:vAlign w:val="center"/>
          </w:tcPr>
          <w:p w14:paraId="03A6800A" w14:textId="77777777" w:rsidR="008F4DEC" w:rsidRPr="00D77D2F" w:rsidRDefault="008F4DE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258AB01E" w14:textId="77777777" w:rsidR="008F4DEC" w:rsidRPr="00D77D2F" w:rsidRDefault="008F4DEC" w:rsidP="00D77D2F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przeszkolenie pracowników z poszczególnych modułów</w:t>
            </w:r>
          </w:p>
        </w:tc>
      </w:tr>
      <w:tr w:rsidR="008F4DEC" w:rsidRPr="00D77D2F" w14:paraId="4EE40731" w14:textId="77777777" w:rsidTr="00D77D2F">
        <w:trPr>
          <w:trHeight w:val="397"/>
        </w:trPr>
        <w:tc>
          <w:tcPr>
            <w:tcW w:w="545" w:type="pct"/>
            <w:vAlign w:val="center"/>
          </w:tcPr>
          <w:p w14:paraId="2C4C6A8E" w14:textId="77777777" w:rsidR="008F4DEC" w:rsidRPr="00D77D2F" w:rsidRDefault="008F4DE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0AA09E42" w14:textId="77777777" w:rsidR="008F4DEC" w:rsidRPr="00D77D2F" w:rsidRDefault="008F4DEC" w:rsidP="00D77D2F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przeszkolenie pracowników IT z całości systemu, z uwzględnieniem możliwości zmiany konfiguracji i personalizacji stanowisk pracy</w:t>
            </w:r>
          </w:p>
        </w:tc>
      </w:tr>
      <w:tr w:rsidR="008F4DEC" w:rsidRPr="00D77D2F" w14:paraId="0200893B" w14:textId="77777777" w:rsidTr="00D77D2F">
        <w:trPr>
          <w:trHeight w:val="397"/>
        </w:trPr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1CF4CC01" w14:textId="77777777" w:rsidR="008F4DEC" w:rsidRPr="00D77D2F" w:rsidRDefault="008F4DE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642F6BC" w14:textId="77777777" w:rsidR="008F4DEC" w:rsidRPr="00D77D2F" w:rsidRDefault="008F4DEC" w:rsidP="008F4DEC">
            <w:pPr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b/>
                <w:bCs/>
                <w:szCs w:val="20"/>
              </w:rPr>
              <w:t xml:space="preserve">Wsparcie </w:t>
            </w:r>
          </w:p>
        </w:tc>
      </w:tr>
      <w:tr w:rsidR="008F4DEC" w:rsidRPr="00D77D2F" w14:paraId="185F8771" w14:textId="77777777" w:rsidTr="00D77D2F">
        <w:trPr>
          <w:trHeight w:val="397"/>
        </w:trPr>
        <w:tc>
          <w:tcPr>
            <w:tcW w:w="545" w:type="pct"/>
            <w:vAlign w:val="center"/>
          </w:tcPr>
          <w:p w14:paraId="699D4485" w14:textId="77777777" w:rsidR="008F4DEC" w:rsidRPr="00D77D2F" w:rsidRDefault="008F4DE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vAlign w:val="center"/>
          </w:tcPr>
          <w:p w14:paraId="515A82FA" w14:textId="55181C7A" w:rsidR="008F4DEC" w:rsidRPr="00D77D2F" w:rsidRDefault="008F4DEC" w:rsidP="00D77D2F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w okresie trwania umowy (</w:t>
            </w:r>
            <w:r w:rsidR="00012521">
              <w:rPr>
                <w:rFonts w:ascii="Times New Roman" w:hAnsi="Times New Roman" w:cs="Times New Roman"/>
                <w:szCs w:val="20"/>
              </w:rPr>
              <w:t>4</w:t>
            </w:r>
            <w:r w:rsidRPr="00D77D2F">
              <w:rPr>
                <w:rFonts w:ascii="Times New Roman" w:hAnsi="Times New Roman" w:cs="Times New Roman"/>
                <w:szCs w:val="20"/>
              </w:rPr>
              <w:t xml:space="preserve"> lat) wsparcie techniczne w wysokości minimum 5 godzin miesięcznie w ramach obowiązującej umowy</w:t>
            </w:r>
          </w:p>
        </w:tc>
      </w:tr>
      <w:tr w:rsidR="008F4DEC" w:rsidRPr="00D77D2F" w14:paraId="1BD8802F" w14:textId="77777777" w:rsidTr="00D77D2F">
        <w:trPr>
          <w:trHeight w:val="397"/>
        </w:trPr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23DBACA1" w14:textId="77777777" w:rsidR="008F4DEC" w:rsidRPr="00D77D2F" w:rsidRDefault="008F4DE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D7A6744" w14:textId="77777777" w:rsidR="008F4DEC" w:rsidRPr="00D77D2F" w:rsidRDefault="008F4DEC" w:rsidP="008F4DEC">
            <w:pPr>
              <w:rPr>
                <w:rFonts w:ascii="Times New Roman" w:hAnsi="Times New Roman" w:cs="Times New Roman"/>
                <w:szCs w:val="20"/>
              </w:rPr>
            </w:pPr>
            <w:r w:rsidRPr="00D77D2F">
              <w:rPr>
                <w:rFonts w:ascii="Times New Roman" w:hAnsi="Times New Roman" w:cs="Times New Roman"/>
                <w:b/>
                <w:bCs/>
                <w:szCs w:val="20"/>
              </w:rPr>
              <w:t xml:space="preserve">Utrzymanie systemu </w:t>
            </w:r>
          </w:p>
        </w:tc>
      </w:tr>
      <w:tr w:rsidR="008F4DEC" w:rsidRPr="00D77D2F" w14:paraId="37219C1C" w14:textId="77777777" w:rsidTr="00907AFB">
        <w:trPr>
          <w:trHeight w:val="397"/>
        </w:trPr>
        <w:tc>
          <w:tcPr>
            <w:tcW w:w="545" w:type="pct"/>
            <w:vAlign w:val="center"/>
          </w:tcPr>
          <w:p w14:paraId="5BBA54CD" w14:textId="77777777" w:rsidR="008F4DEC" w:rsidRPr="00D77D2F" w:rsidRDefault="008F4DE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455" w:type="pct"/>
            <w:tcBorders>
              <w:left w:val="single" w:sz="4" w:space="0" w:color="000000"/>
            </w:tcBorders>
          </w:tcPr>
          <w:p w14:paraId="1654327D" w14:textId="77777777" w:rsidR="008F4DEC" w:rsidRPr="00D77D2F" w:rsidRDefault="008F4DEC" w:rsidP="00D77D2F">
            <w:pPr>
              <w:suppressAutoHyphens/>
              <w:spacing w:after="120" w:line="276" w:lineRule="auto"/>
              <w:rPr>
                <w:rFonts w:ascii="Times New Roman" w:eastAsia="Verdana" w:hAnsi="Times New Roman" w:cs="Times New Roman"/>
                <w:color w:val="000000" w:themeColor="text1"/>
                <w:szCs w:val="20"/>
              </w:rPr>
            </w:pPr>
            <w:r w:rsidRPr="00D77D2F">
              <w:rPr>
                <w:rFonts w:ascii="Times New Roman" w:hAnsi="Times New Roman" w:cs="Times New Roman"/>
                <w:szCs w:val="20"/>
              </w:rPr>
              <w:t>aktualizacje zgodne z aktualnymi wymaganiami prawnymi - bezpłatne w czasie trwania umowy.</w:t>
            </w:r>
          </w:p>
        </w:tc>
      </w:tr>
    </w:tbl>
    <w:p w14:paraId="1F6EA894" w14:textId="77777777" w:rsidR="008F4DEC" w:rsidRPr="008F4DEC" w:rsidRDefault="008F4DEC">
      <w:pPr>
        <w:rPr>
          <w:rFonts w:ascii="Times New Roman" w:hAnsi="Times New Roman" w:cs="Times New Roman"/>
          <w:i/>
        </w:rPr>
      </w:pPr>
      <w:r w:rsidRPr="008F4DEC">
        <w:rPr>
          <w:rFonts w:ascii="Times New Roman" w:hAnsi="Times New Roman" w:cs="Times New Roman"/>
          <w:i/>
        </w:rPr>
        <w:t>Oprac. Rafał Gawryszak - Główny specjalista ds. SWD i IT</w:t>
      </w:r>
    </w:p>
    <w:sectPr w:rsidR="008F4DEC" w:rsidRPr="008F4D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0516F2" w14:textId="77777777" w:rsidR="00400F6C" w:rsidRDefault="00400F6C" w:rsidP="00F77B4C">
      <w:pPr>
        <w:spacing w:after="0" w:line="240" w:lineRule="auto"/>
      </w:pPr>
      <w:r>
        <w:separator/>
      </w:r>
    </w:p>
  </w:endnote>
  <w:endnote w:type="continuationSeparator" w:id="0">
    <w:p w14:paraId="3551E3DD" w14:textId="77777777" w:rsidR="00400F6C" w:rsidRDefault="00400F6C" w:rsidP="00F77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45F766" w14:textId="77777777" w:rsidR="00400F6C" w:rsidRDefault="00400F6C" w:rsidP="00F77B4C">
      <w:pPr>
        <w:spacing w:after="0" w:line="240" w:lineRule="auto"/>
      </w:pPr>
      <w:r>
        <w:separator/>
      </w:r>
    </w:p>
  </w:footnote>
  <w:footnote w:type="continuationSeparator" w:id="0">
    <w:p w14:paraId="1A29A1F7" w14:textId="77777777" w:rsidR="00400F6C" w:rsidRDefault="00400F6C" w:rsidP="00F77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072C5B" w14:textId="77777777" w:rsidR="00400F6C" w:rsidRPr="00066516" w:rsidRDefault="00400F6C" w:rsidP="00F77B4C">
    <w:pPr>
      <w:tabs>
        <w:tab w:val="center" w:pos="4749"/>
        <w:tab w:val="right" w:pos="9072"/>
      </w:tabs>
      <w:spacing w:before="120" w:after="60" w:line="276" w:lineRule="auto"/>
      <w:contextualSpacing/>
      <w:outlineLvl w:val="1"/>
      <w:rPr>
        <w:rFonts w:ascii="Cambria" w:eastAsia="Times New Roman" w:hAnsi="Cambria" w:cs="Times New Roman"/>
        <w:b/>
        <w:smallCaps/>
        <w:color w:val="1F497D"/>
        <w:spacing w:val="20"/>
        <w:sz w:val="24"/>
        <w:szCs w:val="28"/>
        <w:lang w:bidi="en-US"/>
      </w:rPr>
    </w:pPr>
    <w:r>
      <w:rPr>
        <w:rFonts w:ascii="Cambria" w:eastAsia="Times New Roman" w:hAnsi="Cambria" w:cs="Times New Roman"/>
        <w:b/>
        <w:smallCaps/>
        <w:color w:val="1F497D"/>
        <w:spacing w:val="20"/>
        <w:sz w:val="21"/>
        <w:szCs w:val="21"/>
        <w:lang w:bidi="en-US"/>
      </w:rPr>
      <w:t xml:space="preserve">                </w:t>
    </w:r>
    <w:r w:rsidRPr="00066516">
      <w:rPr>
        <w:rFonts w:ascii="Cambria" w:eastAsia="Times New Roman" w:hAnsi="Cambria" w:cs="Times New Roman"/>
        <w:b/>
        <w:smallCaps/>
        <w:color w:val="1F497D"/>
        <w:spacing w:val="20"/>
        <w:sz w:val="21"/>
        <w:szCs w:val="21"/>
        <w:lang w:bidi="en-US"/>
      </w:rPr>
      <w:t>WOJEWÓDZKA STACJA POGOTOWIA RATUNKOWEGO W POZNANIU</w:t>
    </w:r>
  </w:p>
  <w:p w14:paraId="003DAABB" w14:textId="77777777" w:rsidR="00400F6C" w:rsidRPr="00066516" w:rsidRDefault="00400F6C" w:rsidP="00F77B4C">
    <w:pPr>
      <w:spacing w:after="60" w:line="240" w:lineRule="auto"/>
      <w:ind w:left="2868"/>
      <w:contextualSpacing/>
      <w:outlineLvl w:val="0"/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</w:pPr>
    <w:r w:rsidRPr="00066516">
      <w:rPr>
        <w:rFonts w:ascii="Cambria" w:eastAsia="Times New Roman" w:hAnsi="Cambria" w:cs="Times New Roman"/>
        <w:smallCaps/>
        <w:noProof/>
        <w:color w:val="0F243E"/>
        <w:spacing w:val="20"/>
        <w:sz w:val="21"/>
        <w:szCs w:val="2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D501BA" wp14:editId="6DB00459">
              <wp:simplePos x="0" y="0"/>
              <wp:positionH relativeFrom="margin">
                <wp:align>right</wp:align>
              </wp:positionH>
              <wp:positionV relativeFrom="margin">
                <wp:posOffset>-387985</wp:posOffset>
              </wp:positionV>
              <wp:extent cx="5461000" cy="13970"/>
              <wp:effectExtent l="0" t="0" r="25400" b="43180"/>
              <wp:wrapSquare wrapText="bothSides"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61000" cy="1397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1F497D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00000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ACE0B3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" from="378.8pt,-30.55pt" to="808.8pt,-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" strokecolor="#1f497d" strokeweight="2pt">
              <v:shadow on="t" color="black" opacity="24903f" origin=",.5" offset="0,.55556mm"/>
              <w10:wrap type="square" anchorx="margin" anchory="margin"/>
            </v:line>
          </w:pict>
        </mc:Fallback>
      </mc:AlternateContent>
    </w:r>
    <w:r w:rsidRPr="00066516">
      <w:rPr>
        <w:rFonts w:ascii="Cambria" w:eastAsia="Times New Roman" w:hAnsi="Cambria" w:cs="Times New Roman"/>
        <w:smallCaps/>
        <w:color w:val="1F497D"/>
        <w:spacing w:val="20"/>
        <w:sz w:val="21"/>
        <w:szCs w:val="21"/>
        <w:lang w:bidi="en-US"/>
      </w:rPr>
      <w:t xml:space="preserve">      60-346 Poznań ul. Rycerska</w:t>
    </w:r>
    <w:r w:rsidRPr="00066516"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  <w:t xml:space="preserve"> 10</w:t>
    </w:r>
  </w:p>
  <w:p w14:paraId="58CB6B39" w14:textId="77777777" w:rsidR="00400F6C" w:rsidRDefault="00400F6C" w:rsidP="00F77B4C">
    <w:pPr>
      <w:pStyle w:val="Nagwek"/>
    </w:pPr>
  </w:p>
  <w:p w14:paraId="0EDD58C1" w14:textId="77777777" w:rsidR="00400F6C" w:rsidRDefault="00400F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4"/>
    <w:multiLevelType w:val="multilevel"/>
    <w:tmpl w:val="00000014"/>
    <w:name w:val="WW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15"/>
    <w:multiLevelType w:val="multilevel"/>
    <w:tmpl w:val="00000015"/>
    <w:name w:val="WW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17"/>
    <w:multiLevelType w:val="multilevel"/>
    <w:tmpl w:val="00000017"/>
    <w:name w:val="WWNum3"/>
    <w:lvl w:ilvl="0">
      <w:start w:val="1"/>
      <w:numFmt w:val="bullet"/>
      <w:lvlText w:val=""/>
      <w:lvlJc w:val="left"/>
      <w:pPr>
        <w:tabs>
          <w:tab w:val="num" w:pos="3879"/>
        </w:tabs>
        <w:ind w:left="3879" w:hanging="360"/>
      </w:pPr>
      <w:rPr>
        <w:rFonts w:ascii="Symbol" w:hAnsi="Symbol" w:cs="OpenSymbol"/>
        <w:b w:val="0"/>
      </w:rPr>
    </w:lvl>
    <w:lvl w:ilvl="1">
      <w:start w:val="1"/>
      <w:numFmt w:val="bullet"/>
      <w:lvlText w:val="◦"/>
      <w:lvlJc w:val="left"/>
      <w:pPr>
        <w:tabs>
          <w:tab w:val="num" w:pos="4239"/>
        </w:tabs>
        <w:ind w:left="423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4599"/>
        </w:tabs>
        <w:ind w:left="459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4959"/>
        </w:tabs>
        <w:ind w:left="495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5319"/>
        </w:tabs>
        <w:ind w:left="531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5679"/>
        </w:tabs>
        <w:ind w:left="567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6039"/>
        </w:tabs>
        <w:ind w:left="603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6399"/>
        </w:tabs>
        <w:ind w:left="639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6759"/>
        </w:tabs>
        <w:ind w:left="6759" w:hanging="360"/>
      </w:pPr>
      <w:rPr>
        <w:rFonts w:ascii="OpenSymbol" w:hAnsi="OpenSymbol" w:cs="OpenSymbol"/>
      </w:rPr>
    </w:lvl>
  </w:abstractNum>
  <w:abstractNum w:abstractNumId="3">
    <w:nsid w:val="00000018"/>
    <w:multiLevelType w:val="multilevel"/>
    <w:tmpl w:val="00000018"/>
    <w:name w:val="WW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19"/>
    <w:multiLevelType w:val="multilevel"/>
    <w:tmpl w:val="00000019"/>
    <w:name w:val="WW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851E35"/>
    <w:multiLevelType w:val="hybridMultilevel"/>
    <w:tmpl w:val="30AA3A1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4C345C"/>
    <w:multiLevelType w:val="hybridMultilevel"/>
    <w:tmpl w:val="B3265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B975EA"/>
    <w:multiLevelType w:val="hybridMultilevel"/>
    <w:tmpl w:val="A21446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E03C13"/>
    <w:multiLevelType w:val="hybridMultilevel"/>
    <w:tmpl w:val="DB18E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717156"/>
    <w:multiLevelType w:val="multilevel"/>
    <w:tmpl w:val="9C28540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0CA952AB"/>
    <w:multiLevelType w:val="hybridMultilevel"/>
    <w:tmpl w:val="0186B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0D5749"/>
    <w:multiLevelType w:val="hybridMultilevel"/>
    <w:tmpl w:val="A1B8B2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67274E"/>
    <w:multiLevelType w:val="hybridMultilevel"/>
    <w:tmpl w:val="6EC857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E73762"/>
    <w:multiLevelType w:val="hybridMultilevel"/>
    <w:tmpl w:val="F09E83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99937E7"/>
    <w:multiLevelType w:val="hybridMultilevel"/>
    <w:tmpl w:val="C20E2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424A82"/>
    <w:multiLevelType w:val="hybridMultilevel"/>
    <w:tmpl w:val="517EE7BC"/>
    <w:lvl w:ilvl="0" w:tplc="572A4A3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FF6E48"/>
    <w:multiLevelType w:val="multilevel"/>
    <w:tmpl w:val="6ACA478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>
    <w:nsid w:val="28DB0B28"/>
    <w:multiLevelType w:val="multilevel"/>
    <w:tmpl w:val="63A089A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>
    <w:nsid w:val="294157F3"/>
    <w:multiLevelType w:val="hybridMultilevel"/>
    <w:tmpl w:val="FFFFFFFF"/>
    <w:lvl w:ilvl="0" w:tplc="859671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80A8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5CE8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0A8F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7CFC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8AC1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D4EA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B097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EC3A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2A4095"/>
    <w:multiLevelType w:val="hybridMultilevel"/>
    <w:tmpl w:val="AF88A3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704DA5"/>
    <w:multiLevelType w:val="hybridMultilevel"/>
    <w:tmpl w:val="0DB67B20"/>
    <w:lvl w:ilvl="0" w:tplc="572A4A3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BE1F72"/>
    <w:multiLevelType w:val="hybridMultilevel"/>
    <w:tmpl w:val="FFF03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677599"/>
    <w:multiLevelType w:val="multilevel"/>
    <w:tmpl w:val="AE4663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>
    <w:nsid w:val="31721BF3"/>
    <w:multiLevelType w:val="multilevel"/>
    <w:tmpl w:val="0A7810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>
    <w:nsid w:val="31DE611D"/>
    <w:multiLevelType w:val="hybridMultilevel"/>
    <w:tmpl w:val="BD2028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6B01D8"/>
    <w:multiLevelType w:val="hybridMultilevel"/>
    <w:tmpl w:val="F5A43A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A982B94"/>
    <w:multiLevelType w:val="hybridMultilevel"/>
    <w:tmpl w:val="F2B6AF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2E6CDB"/>
    <w:multiLevelType w:val="hybridMultilevel"/>
    <w:tmpl w:val="9FF29B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3AB3174"/>
    <w:multiLevelType w:val="multilevel"/>
    <w:tmpl w:val="BB7E80A8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>
    <w:nsid w:val="458B3351"/>
    <w:multiLevelType w:val="hybridMultilevel"/>
    <w:tmpl w:val="F3523A42"/>
    <w:lvl w:ilvl="0" w:tplc="572A4A3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2F1AD4"/>
    <w:multiLevelType w:val="hybridMultilevel"/>
    <w:tmpl w:val="BE181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7C91E6E"/>
    <w:multiLevelType w:val="hybridMultilevel"/>
    <w:tmpl w:val="FFFFFFFF"/>
    <w:lvl w:ilvl="0" w:tplc="178825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2C27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E8CC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38EA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92AA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1646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AE7F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0A20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7E8E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C34383A"/>
    <w:multiLevelType w:val="hybridMultilevel"/>
    <w:tmpl w:val="ABB85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C05B31"/>
    <w:multiLevelType w:val="hybridMultilevel"/>
    <w:tmpl w:val="6B3E9BF2"/>
    <w:lvl w:ilvl="0" w:tplc="0415000B">
      <w:start w:val="1"/>
      <w:numFmt w:val="bullet"/>
      <w:lvlText w:val=""/>
      <w:lvlJc w:val="left"/>
      <w:pPr>
        <w:ind w:left="18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34">
    <w:nsid w:val="51254A5D"/>
    <w:multiLevelType w:val="hybridMultilevel"/>
    <w:tmpl w:val="3F680692"/>
    <w:lvl w:ilvl="0" w:tplc="6B7285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B50224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7C0A113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13DC1E0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C7D49860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 w:tplc="26E21608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 w:tplc="B5D2D5F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 w:tplc="682CD3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 w:tplc="94480466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5">
    <w:nsid w:val="5164340D"/>
    <w:multiLevelType w:val="hybridMultilevel"/>
    <w:tmpl w:val="48DA5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92799F"/>
    <w:multiLevelType w:val="hybridMultilevel"/>
    <w:tmpl w:val="25546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71D4E61"/>
    <w:multiLevelType w:val="hybridMultilevel"/>
    <w:tmpl w:val="5656956C"/>
    <w:lvl w:ilvl="0" w:tplc="572A4A3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8550C79"/>
    <w:multiLevelType w:val="hybridMultilevel"/>
    <w:tmpl w:val="84A64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A70346F"/>
    <w:multiLevelType w:val="hybridMultilevel"/>
    <w:tmpl w:val="133AFA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EEE12CC"/>
    <w:multiLevelType w:val="multilevel"/>
    <w:tmpl w:val="C7A0E6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1">
    <w:nsid w:val="6007449D"/>
    <w:multiLevelType w:val="hybridMultilevel"/>
    <w:tmpl w:val="20420EBE"/>
    <w:lvl w:ilvl="0" w:tplc="3DDEC6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4F20D9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47AE497A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370E617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CA9C390E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 w:tplc="470A9D14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 w:tplc="8BB66B5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 w:tplc="6D549C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 w:tplc="E7F8A78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2">
    <w:nsid w:val="632D111B"/>
    <w:multiLevelType w:val="hybridMultilevel"/>
    <w:tmpl w:val="B7744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4956FB0"/>
    <w:multiLevelType w:val="hybridMultilevel"/>
    <w:tmpl w:val="63341C12"/>
    <w:lvl w:ilvl="0" w:tplc="5BCE6FE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55667EB"/>
    <w:multiLevelType w:val="hybridMultilevel"/>
    <w:tmpl w:val="D1A893C8"/>
    <w:lvl w:ilvl="0" w:tplc="572A4A3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74017E"/>
    <w:multiLevelType w:val="hybridMultilevel"/>
    <w:tmpl w:val="489E50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27442E"/>
    <w:multiLevelType w:val="hybridMultilevel"/>
    <w:tmpl w:val="D1BCD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D81D9A"/>
    <w:multiLevelType w:val="hybridMultilevel"/>
    <w:tmpl w:val="CA1C3F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5"/>
  </w:num>
  <w:num w:numId="3">
    <w:abstractNumId w:val="39"/>
  </w:num>
  <w:num w:numId="4">
    <w:abstractNumId w:val="43"/>
  </w:num>
  <w:num w:numId="5">
    <w:abstractNumId w:val="47"/>
  </w:num>
  <w:num w:numId="6">
    <w:abstractNumId w:val="30"/>
  </w:num>
  <w:num w:numId="7">
    <w:abstractNumId w:val="35"/>
  </w:num>
  <w:num w:numId="8">
    <w:abstractNumId w:val="13"/>
  </w:num>
  <w:num w:numId="9">
    <w:abstractNumId w:val="6"/>
  </w:num>
  <w:num w:numId="10">
    <w:abstractNumId w:val="46"/>
  </w:num>
  <w:num w:numId="11">
    <w:abstractNumId w:val="21"/>
  </w:num>
  <w:num w:numId="12">
    <w:abstractNumId w:val="42"/>
  </w:num>
  <w:num w:numId="13">
    <w:abstractNumId w:val="14"/>
  </w:num>
  <w:num w:numId="14">
    <w:abstractNumId w:val="18"/>
  </w:num>
  <w:num w:numId="15">
    <w:abstractNumId w:val="31"/>
  </w:num>
  <w:num w:numId="16">
    <w:abstractNumId w:val="40"/>
  </w:num>
  <w:num w:numId="17">
    <w:abstractNumId w:val="34"/>
  </w:num>
  <w:num w:numId="18">
    <w:abstractNumId w:val="41"/>
  </w:num>
  <w:num w:numId="19">
    <w:abstractNumId w:val="9"/>
  </w:num>
  <w:num w:numId="20">
    <w:abstractNumId w:val="16"/>
  </w:num>
  <w:num w:numId="21">
    <w:abstractNumId w:val="17"/>
  </w:num>
  <w:num w:numId="22">
    <w:abstractNumId w:val="28"/>
  </w:num>
  <w:num w:numId="23">
    <w:abstractNumId w:val="23"/>
  </w:num>
  <w:num w:numId="24">
    <w:abstractNumId w:val="22"/>
  </w:num>
  <w:num w:numId="25">
    <w:abstractNumId w:val="32"/>
  </w:num>
  <w:num w:numId="26">
    <w:abstractNumId w:val="36"/>
  </w:num>
  <w:num w:numId="27">
    <w:abstractNumId w:val="8"/>
  </w:num>
  <w:num w:numId="28">
    <w:abstractNumId w:val="38"/>
  </w:num>
  <w:num w:numId="29">
    <w:abstractNumId w:val="19"/>
  </w:num>
  <w:num w:numId="30">
    <w:abstractNumId w:val="27"/>
  </w:num>
  <w:num w:numId="31">
    <w:abstractNumId w:val="11"/>
  </w:num>
  <w:num w:numId="32">
    <w:abstractNumId w:val="33"/>
  </w:num>
  <w:num w:numId="33">
    <w:abstractNumId w:val="5"/>
  </w:num>
  <w:num w:numId="34">
    <w:abstractNumId w:val="12"/>
  </w:num>
  <w:num w:numId="35">
    <w:abstractNumId w:val="15"/>
  </w:num>
  <w:num w:numId="36">
    <w:abstractNumId w:val="44"/>
  </w:num>
  <w:num w:numId="37">
    <w:abstractNumId w:val="29"/>
  </w:num>
  <w:num w:numId="38">
    <w:abstractNumId w:val="25"/>
  </w:num>
  <w:num w:numId="39">
    <w:abstractNumId w:val="24"/>
  </w:num>
  <w:num w:numId="40">
    <w:abstractNumId w:val="20"/>
  </w:num>
  <w:num w:numId="41">
    <w:abstractNumId w:val="26"/>
  </w:num>
  <w:num w:numId="42">
    <w:abstractNumId w:val="37"/>
  </w:num>
  <w:num w:numId="43">
    <w:abstractNumId w:val="7"/>
  </w:num>
  <w:num w:numId="44">
    <w:abstractNumId w:val="0"/>
  </w:num>
  <w:num w:numId="45">
    <w:abstractNumId w:val="1"/>
  </w:num>
  <w:num w:numId="46">
    <w:abstractNumId w:val="2"/>
  </w:num>
  <w:num w:numId="47">
    <w:abstractNumId w:val="3"/>
  </w:num>
  <w:num w:numId="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B4C"/>
    <w:rsid w:val="00012521"/>
    <w:rsid w:val="001B0F4A"/>
    <w:rsid w:val="00400F6C"/>
    <w:rsid w:val="005808C2"/>
    <w:rsid w:val="008F4DEC"/>
    <w:rsid w:val="00951D0D"/>
    <w:rsid w:val="00B46CFC"/>
    <w:rsid w:val="00D77D2F"/>
    <w:rsid w:val="00E42FD9"/>
    <w:rsid w:val="00F37E43"/>
    <w:rsid w:val="00F7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EFABD"/>
  <w15:chartTrackingRefBased/>
  <w15:docId w15:val="{14094299-E094-4BBA-A744-81F0C6D0B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7B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7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7B4C"/>
  </w:style>
  <w:style w:type="paragraph" w:styleId="Stopka">
    <w:name w:val="footer"/>
    <w:basedOn w:val="Normalny"/>
    <w:link w:val="StopkaZnak"/>
    <w:uiPriority w:val="99"/>
    <w:unhideWhenUsed/>
    <w:rsid w:val="00F77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7B4C"/>
  </w:style>
  <w:style w:type="table" w:styleId="Tabela-Siatka">
    <w:name w:val="Table Grid"/>
    <w:basedOn w:val="Standardowy"/>
    <w:uiPriority w:val="39"/>
    <w:rsid w:val="00F77B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77B4C"/>
    <w:pPr>
      <w:ind w:left="720"/>
      <w:contextualSpacing/>
    </w:pPr>
  </w:style>
  <w:style w:type="paragraph" w:styleId="Bezodstpw">
    <w:name w:val="No Spacing"/>
    <w:uiPriority w:val="1"/>
    <w:qFormat/>
    <w:rsid w:val="00F77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2">
    <w:name w:val="Nagłówek2"/>
    <w:basedOn w:val="Normalny"/>
    <w:next w:val="Tekstpodstawowy"/>
    <w:rsid w:val="00F77B4C"/>
    <w:pPr>
      <w:keepNext/>
      <w:suppressAutoHyphens/>
      <w:spacing w:before="240" w:after="120" w:line="276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77B4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77B4C"/>
  </w:style>
  <w:style w:type="character" w:styleId="Odwoaniedokomentarza">
    <w:name w:val="annotation reference"/>
    <w:basedOn w:val="Domylnaczcionkaakapitu"/>
    <w:uiPriority w:val="99"/>
    <w:semiHidden/>
    <w:unhideWhenUsed/>
    <w:rsid w:val="00B46C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6C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6C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6C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6CF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6C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CFC"/>
    <w:rPr>
      <w:rFonts w:ascii="Segoe UI" w:hAnsi="Segoe UI" w:cs="Segoe UI"/>
      <w:sz w:val="18"/>
      <w:szCs w:val="18"/>
    </w:rPr>
  </w:style>
  <w:style w:type="paragraph" w:customStyle="1" w:styleId="ListParagraph0">
    <w:name w:val="List Paragraph0"/>
    <w:basedOn w:val="Normalny"/>
    <w:rsid w:val="008F4DEC"/>
    <w:pPr>
      <w:suppressAutoHyphens/>
      <w:spacing w:line="276" w:lineRule="auto"/>
      <w:ind w:left="720"/>
      <w:contextualSpacing/>
    </w:pPr>
    <w:rPr>
      <w:rFonts w:ascii="Verdana" w:eastAsia="Calibri" w:hAnsi="Verdana" w:cs="Times New Roman"/>
      <w:color w:val="000000"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1835</Words>
  <Characters>11015</Characters>
  <Application>Microsoft Office Word</Application>
  <DocSecurity>4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2020-10-15T09:21:00Z</dcterms:created>
  <dcterms:modified xsi:type="dcterms:W3CDTF">2020-10-15T09:21:00Z</dcterms:modified>
</cp:coreProperties>
</file>